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66223" w14:textId="5E188684" w:rsidR="00D266DD" w:rsidRPr="001851B7" w:rsidRDefault="008F12C2" w:rsidP="00445B74">
      <w:pPr>
        <w:pStyle w:val="NormalWeb"/>
        <w:shd w:val="clear" w:color="auto" w:fill="FFFFFF"/>
        <w:spacing w:after="150"/>
        <w:jc w:val="center"/>
        <w:rPr>
          <w:rFonts w:ascii="Calisto MT" w:hAnsi="Calisto MT"/>
          <w:sz w:val="22"/>
          <w:szCs w:val="22"/>
        </w:rPr>
      </w:pPr>
      <w:r>
        <w:rPr>
          <w:rFonts w:ascii="Calisto MT" w:hAnsi="Calisto MT" w:cs="Segoe UI"/>
          <w:b/>
          <w:bCs/>
          <w:color w:val="242424"/>
          <w:sz w:val="22"/>
          <w:szCs w:val="22"/>
        </w:rPr>
        <w:t xml:space="preserve">Regional </w:t>
      </w:r>
      <w:r w:rsidR="00D266DD" w:rsidRPr="001851B7">
        <w:rPr>
          <w:rFonts w:ascii="Calisto MT" w:hAnsi="Calisto MT" w:cs="Segoe UI"/>
          <w:b/>
          <w:bCs/>
          <w:color w:val="242424"/>
          <w:sz w:val="22"/>
          <w:szCs w:val="22"/>
        </w:rPr>
        <w:t>Policy Advocacy Advisor</w:t>
      </w:r>
    </w:p>
    <w:tbl>
      <w:tblPr>
        <w:tblStyle w:val="TableGrid"/>
        <w:tblW w:w="10201" w:type="dxa"/>
        <w:tblLook w:val="04A0" w:firstRow="1" w:lastRow="0" w:firstColumn="1" w:lastColumn="0" w:noHBand="0" w:noVBand="1"/>
      </w:tblPr>
      <w:tblGrid>
        <w:gridCol w:w="3539"/>
        <w:gridCol w:w="6662"/>
      </w:tblGrid>
      <w:tr w:rsidR="00D266DD" w:rsidRPr="001851B7" w14:paraId="11283B72" w14:textId="77777777" w:rsidTr="004D574B">
        <w:trPr>
          <w:trHeight w:val="506"/>
        </w:trPr>
        <w:tc>
          <w:tcPr>
            <w:tcW w:w="10201" w:type="dxa"/>
            <w:gridSpan w:val="2"/>
            <w:shd w:val="clear" w:color="auto" w:fill="92D050"/>
          </w:tcPr>
          <w:p w14:paraId="360FA48B" w14:textId="77777777" w:rsidR="00D266DD" w:rsidRPr="001851B7" w:rsidRDefault="00D266DD" w:rsidP="004D574B">
            <w:pPr>
              <w:pStyle w:val="Heading1"/>
              <w:spacing w:before="60" w:after="120"/>
              <w:rPr>
                <w:rFonts w:ascii="Calisto MT" w:hAnsi="Calisto MT" w:cs="Calibri"/>
                <w:b/>
                <w:bCs/>
                <w:sz w:val="22"/>
                <w:szCs w:val="22"/>
              </w:rPr>
            </w:pPr>
            <w:r w:rsidRPr="001851B7">
              <w:rPr>
                <w:rFonts w:ascii="Calisto MT" w:hAnsi="Calisto MT" w:cs="Calibri"/>
                <w:sz w:val="22"/>
                <w:szCs w:val="22"/>
                <w:lang w:eastAsia="en-US"/>
              </w:rPr>
              <w:t>JOB DETAILS</w:t>
            </w:r>
          </w:p>
        </w:tc>
      </w:tr>
      <w:tr w:rsidR="00D266DD" w:rsidRPr="001851B7" w14:paraId="253EE4A1" w14:textId="77777777" w:rsidTr="004D574B">
        <w:trPr>
          <w:trHeight w:val="709"/>
        </w:trPr>
        <w:tc>
          <w:tcPr>
            <w:tcW w:w="3539" w:type="dxa"/>
          </w:tcPr>
          <w:p w14:paraId="4F7D3AD0" w14:textId="5DCEE5A8" w:rsidR="00D266DD" w:rsidRPr="001851B7" w:rsidRDefault="00D266DD" w:rsidP="0016682B">
            <w:pPr>
              <w:spacing w:before="60" w:after="120"/>
              <w:jc w:val="both"/>
              <w:rPr>
                <w:rFonts w:ascii="Calisto MT" w:hAnsi="Calisto MT" w:cs="Calibri"/>
                <w:b/>
                <w:bCs/>
                <w:sz w:val="22"/>
              </w:rPr>
            </w:pPr>
            <w:r w:rsidRPr="001851B7">
              <w:rPr>
                <w:rFonts w:ascii="Calisto MT" w:hAnsi="Calisto MT" w:cs="Calibri"/>
                <w:b/>
                <w:bCs/>
                <w:sz w:val="22"/>
              </w:rPr>
              <w:t xml:space="preserve">LOCATION: </w:t>
            </w:r>
            <w:r w:rsidR="00CE0CAE" w:rsidRPr="001851B7">
              <w:rPr>
                <w:rFonts w:ascii="Calisto MT" w:hAnsi="Calisto MT" w:cs="Calibri"/>
                <w:sz w:val="22"/>
              </w:rPr>
              <w:t>Preferably</w:t>
            </w:r>
            <w:r w:rsidR="000268CE" w:rsidRPr="001851B7">
              <w:rPr>
                <w:rFonts w:ascii="Calisto MT" w:hAnsi="Calisto MT" w:cs="Calibri"/>
                <w:sz w:val="22"/>
              </w:rPr>
              <w:t xml:space="preserve"> in the Regional Management </w:t>
            </w:r>
            <w:r w:rsidR="00CE0CAE" w:rsidRPr="001851B7">
              <w:rPr>
                <w:rFonts w:ascii="Calisto MT" w:hAnsi="Calisto MT" w:cs="Calibri"/>
                <w:sz w:val="22"/>
              </w:rPr>
              <w:t>U</w:t>
            </w:r>
            <w:r w:rsidR="000268CE" w:rsidRPr="001851B7">
              <w:rPr>
                <w:rFonts w:ascii="Calisto MT" w:hAnsi="Calisto MT" w:cs="Calibri"/>
                <w:sz w:val="22"/>
              </w:rPr>
              <w:t>nit</w:t>
            </w:r>
            <w:r w:rsidR="00445B74" w:rsidRPr="001851B7">
              <w:rPr>
                <w:rFonts w:ascii="Calisto MT" w:hAnsi="Calisto MT" w:cs="Calibri"/>
                <w:sz w:val="22"/>
              </w:rPr>
              <w:t xml:space="preserve"> (RMU)</w:t>
            </w:r>
            <w:r w:rsidR="000268CE" w:rsidRPr="001851B7">
              <w:rPr>
                <w:rFonts w:ascii="Calisto MT" w:hAnsi="Calisto MT" w:cs="Calibri"/>
                <w:sz w:val="22"/>
              </w:rPr>
              <w:t xml:space="preserve"> in Kampala, Uganda or remotely in a country with </w:t>
            </w:r>
            <w:r w:rsidR="003705AB" w:rsidRPr="001851B7">
              <w:rPr>
                <w:rFonts w:ascii="Calisto MT" w:hAnsi="Calisto MT" w:cs="Calibri"/>
                <w:sz w:val="22"/>
              </w:rPr>
              <w:t xml:space="preserve">an </w:t>
            </w:r>
            <w:r w:rsidR="000268CE" w:rsidRPr="001851B7">
              <w:rPr>
                <w:rFonts w:ascii="Calisto MT" w:hAnsi="Calisto MT" w:cs="Calibri"/>
                <w:sz w:val="22"/>
              </w:rPr>
              <w:t xml:space="preserve">Oxfam </w:t>
            </w:r>
            <w:r w:rsidR="003705AB" w:rsidRPr="001851B7">
              <w:rPr>
                <w:rFonts w:ascii="Calisto MT" w:hAnsi="Calisto MT" w:cs="Calibri"/>
                <w:sz w:val="22"/>
              </w:rPr>
              <w:t>presence</w:t>
            </w:r>
            <w:r w:rsidR="00CE0CAE" w:rsidRPr="001851B7">
              <w:rPr>
                <w:rFonts w:ascii="Calisto MT" w:hAnsi="Calisto MT" w:cs="Calibri"/>
                <w:sz w:val="22"/>
              </w:rPr>
              <w:t>.</w:t>
            </w:r>
            <w:r w:rsidR="00CE0CAE" w:rsidRPr="001851B7">
              <w:rPr>
                <w:rFonts w:ascii="Calisto MT" w:hAnsi="Calisto MT" w:cs="Calibri"/>
                <w:b/>
                <w:bCs/>
                <w:sz w:val="22"/>
              </w:rPr>
              <w:t xml:space="preserve"> </w:t>
            </w:r>
          </w:p>
        </w:tc>
        <w:tc>
          <w:tcPr>
            <w:tcW w:w="6662" w:type="dxa"/>
          </w:tcPr>
          <w:p w14:paraId="12461276" w14:textId="43A6EC4F" w:rsidR="00D266DD" w:rsidRPr="001851B7" w:rsidRDefault="00D266DD" w:rsidP="0016682B">
            <w:pPr>
              <w:spacing w:before="60" w:after="120"/>
              <w:jc w:val="both"/>
              <w:rPr>
                <w:rFonts w:ascii="Calisto MT" w:hAnsi="Calisto MT" w:cs="Calibri"/>
                <w:sz w:val="22"/>
              </w:rPr>
            </w:pPr>
            <w:r w:rsidRPr="001851B7">
              <w:rPr>
                <w:rFonts w:ascii="Calisto MT" w:hAnsi="Calisto MT" w:cs="Calibri"/>
                <w:b/>
                <w:bCs/>
                <w:sz w:val="22"/>
              </w:rPr>
              <w:t xml:space="preserve">CONTRACT TYPE: </w:t>
            </w:r>
            <w:r w:rsidR="008B60ED" w:rsidRPr="001851B7">
              <w:rPr>
                <w:rFonts w:ascii="Calisto MT" w:hAnsi="Calisto MT" w:cs="Calibri"/>
                <w:sz w:val="22"/>
              </w:rPr>
              <w:t>Fixed term contract with possibility for extension depending on availability of funding.</w:t>
            </w:r>
          </w:p>
        </w:tc>
      </w:tr>
      <w:tr w:rsidR="00D266DD" w:rsidRPr="001851B7" w14:paraId="51E05495" w14:textId="77777777" w:rsidTr="00445B74">
        <w:trPr>
          <w:trHeight w:val="468"/>
        </w:trPr>
        <w:tc>
          <w:tcPr>
            <w:tcW w:w="3539" w:type="dxa"/>
          </w:tcPr>
          <w:p w14:paraId="78D5AAF5" w14:textId="75C476BA" w:rsidR="00D266DD" w:rsidRPr="001851B7" w:rsidRDefault="00D266DD" w:rsidP="004D574B">
            <w:pPr>
              <w:tabs>
                <w:tab w:val="left" w:pos="3630"/>
              </w:tabs>
              <w:spacing w:before="60" w:after="120"/>
              <w:rPr>
                <w:rFonts w:ascii="Calisto MT" w:hAnsi="Calisto MT" w:cs="Calibri"/>
                <w:b/>
                <w:bCs/>
                <w:sz w:val="22"/>
                <w:lang w:val="pt-PT"/>
              </w:rPr>
            </w:pPr>
            <w:r w:rsidRPr="001851B7">
              <w:rPr>
                <w:rFonts w:ascii="Calisto MT" w:hAnsi="Calisto MT" w:cs="Calibri"/>
                <w:b/>
                <w:bCs/>
                <w:sz w:val="22"/>
                <w:lang w:val="pt-PT"/>
              </w:rPr>
              <w:t xml:space="preserve">INTERNAL JOB GRADE: </w:t>
            </w:r>
            <w:r w:rsidR="008B60ED" w:rsidRPr="001851B7">
              <w:rPr>
                <w:rFonts w:ascii="Calisto MT" w:hAnsi="Calisto MT" w:cs="Calibri"/>
                <w:b/>
                <w:bCs/>
                <w:sz w:val="22"/>
                <w:lang w:val="pt-PT"/>
              </w:rPr>
              <w:t>TBC</w:t>
            </w:r>
            <w:r w:rsidRPr="001851B7">
              <w:rPr>
                <w:rFonts w:ascii="Calisto MT" w:hAnsi="Calisto MT" w:cs="Calibri"/>
                <w:i/>
                <w:iCs/>
                <w:color w:val="FF0000"/>
                <w:sz w:val="22"/>
                <w:lang w:val="pt-PT"/>
              </w:rPr>
              <w:tab/>
            </w:r>
          </w:p>
        </w:tc>
        <w:tc>
          <w:tcPr>
            <w:tcW w:w="6662" w:type="dxa"/>
          </w:tcPr>
          <w:p w14:paraId="380C7B3B" w14:textId="77777777" w:rsidR="00D266DD" w:rsidRPr="001851B7" w:rsidRDefault="00D266DD" w:rsidP="004D574B">
            <w:pPr>
              <w:spacing w:before="60" w:after="120"/>
              <w:rPr>
                <w:rFonts w:ascii="Calisto MT" w:hAnsi="Calisto MT" w:cs="Calibri"/>
                <w:i/>
                <w:iCs/>
                <w:color w:val="FF0000"/>
                <w:sz w:val="22"/>
              </w:rPr>
            </w:pPr>
            <w:r w:rsidRPr="001851B7">
              <w:rPr>
                <w:rFonts w:ascii="Calisto MT" w:hAnsi="Calisto MT" w:cs="Calibri"/>
                <w:b/>
                <w:bCs/>
                <w:sz w:val="22"/>
              </w:rPr>
              <w:t xml:space="preserve">DEPARTMENT and TEAM: </w:t>
            </w:r>
            <w:r w:rsidRPr="001851B7">
              <w:rPr>
                <w:rFonts w:ascii="Calisto MT" w:hAnsi="Calisto MT" w:cs="Calibri"/>
                <w:sz w:val="22"/>
              </w:rPr>
              <w:t>Education Out Loud (EOL)</w:t>
            </w:r>
          </w:p>
        </w:tc>
      </w:tr>
      <w:tr w:rsidR="0044169E" w:rsidRPr="001851B7" w14:paraId="6E9299E3" w14:textId="77777777" w:rsidTr="00445B74">
        <w:trPr>
          <w:trHeight w:val="536"/>
        </w:trPr>
        <w:tc>
          <w:tcPr>
            <w:tcW w:w="3539" w:type="dxa"/>
          </w:tcPr>
          <w:p w14:paraId="7B92A440" w14:textId="57AB80AD" w:rsidR="0044169E" w:rsidRPr="001851B7" w:rsidRDefault="0044169E" w:rsidP="004D574B">
            <w:pPr>
              <w:tabs>
                <w:tab w:val="left" w:pos="3630"/>
              </w:tabs>
              <w:spacing w:before="60" w:after="120"/>
              <w:rPr>
                <w:rFonts w:ascii="Calisto MT" w:hAnsi="Calisto MT" w:cs="Calibri"/>
                <w:b/>
                <w:bCs/>
                <w:sz w:val="22"/>
                <w:lang w:val="pt-PT"/>
              </w:rPr>
            </w:pPr>
            <w:r w:rsidRPr="001851B7">
              <w:rPr>
                <w:rFonts w:ascii="Calisto MT" w:hAnsi="Calisto MT" w:cs="Calibri"/>
                <w:b/>
                <w:bCs/>
                <w:sz w:val="22"/>
                <w:lang w:val="pt-PT"/>
              </w:rPr>
              <w:t>Travel</w:t>
            </w:r>
            <w:r w:rsidR="00447B53" w:rsidRPr="001851B7">
              <w:rPr>
                <w:rFonts w:ascii="Calisto MT" w:hAnsi="Calisto MT" w:cs="Calibri"/>
                <w:b/>
                <w:bCs/>
                <w:sz w:val="22"/>
                <w:lang w:val="pt-PT"/>
              </w:rPr>
              <w:t xml:space="preserve">: </w:t>
            </w:r>
          </w:p>
        </w:tc>
        <w:tc>
          <w:tcPr>
            <w:tcW w:w="6662" w:type="dxa"/>
          </w:tcPr>
          <w:p w14:paraId="43B414E6" w14:textId="7734108D" w:rsidR="0044169E" w:rsidRPr="001851B7" w:rsidRDefault="00445B74" w:rsidP="004D574B">
            <w:pPr>
              <w:spacing w:before="60" w:after="120"/>
              <w:rPr>
                <w:rFonts w:ascii="Calisto MT" w:hAnsi="Calisto MT" w:cs="Calibri"/>
                <w:sz w:val="22"/>
              </w:rPr>
            </w:pPr>
            <w:r w:rsidRPr="001851B7">
              <w:rPr>
                <w:rFonts w:ascii="Calisto MT" w:hAnsi="Calisto MT" w:cs="Calibri"/>
                <w:sz w:val="22"/>
              </w:rPr>
              <w:t xml:space="preserve">Will involve travel within the </w:t>
            </w:r>
            <w:r w:rsidR="007A034C" w:rsidRPr="001851B7">
              <w:rPr>
                <w:rFonts w:ascii="Calisto MT" w:hAnsi="Calisto MT" w:cs="Calibri"/>
                <w:sz w:val="22"/>
              </w:rPr>
              <w:t xml:space="preserve">EOL </w:t>
            </w:r>
            <w:r w:rsidRPr="001851B7">
              <w:rPr>
                <w:rFonts w:ascii="Calisto MT" w:hAnsi="Calisto MT" w:cs="Calibri"/>
                <w:sz w:val="22"/>
              </w:rPr>
              <w:t>region</w:t>
            </w:r>
            <w:r w:rsidR="007A034C" w:rsidRPr="001851B7">
              <w:rPr>
                <w:rFonts w:ascii="Calisto MT" w:hAnsi="Calisto MT" w:cs="Calibri"/>
                <w:sz w:val="22"/>
              </w:rPr>
              <w:t>s</w:t>
            </w:r>
            <w:r w:rsidRPr="001851B7">
              <w:rPr>
                <w:rFonts w:ascii="Calisto MT" w:hAnsi="Calisto MT" w:cs="Calibri"/>
                <w:sz w:val="22"/>
              </w:rPr>
              <w:t xml:space="preserve"> – Approx. 5 to 8 weeks/ year</w:t>
            </w:r>
          </w:p>
        </w:tc>
      </w:tr>
      <w:tr w:rsidR="00D266DD" w:rsidRPr="001851B7" w14:paraId="59F6ED56" w14:textId="77777777" w:rsidTr="00445B74">
        <w:trPr>
          <w:trHeight w:val="416"/>
        </w:trPr>
        <w:tc>
          <w:tcPr>
            <w:tcW w:w="3539" w:type="dxa"/>
          </w:tcPr>
          <w:p w14:paraId="2619C347" w14:textId="77777777" w:rsidR="00D266DD" w:rsidRPr="001851B7" w:rsidRDefault="00D266DD" w:rsidP="004D574B">
            <w:pPr>
              <w:spacing w:before="60" w:after="120"/>
              <w:rPr>
                <w:rFonts w:ascii="Calisto MT" w:hAnsi="Calisto MT" w:cs="Calibri"/>
                <w:b/>
                <w:bCs/>
                <w:sz w:val="22"/>
              </w:rPr>
            </w:pPr>
            <w:r w:rsidRPr="001851B7">
              <w:rPr>
                <w:rFonts w:ascii="Calisto MT" w:hAnsi="Calisto MT" w:cs="Calibri"/>
                <w:b/>
                <w:bCs/>
                <w:sz w:val="22"/>
              </w:rPr>
              <w:t>SALARY:  TBD</w:t>
            </w:r>
          </w:p>
        </w:tc>
        <w:tc>
          <w:tcPr>
            <w:tcW w:w="6662" w:type="dxa"/>
          </w:tcPr>
          <w:p w14:paraId="45654AE4" w14:textId="77777777" w:rsidR="00D266DD" w:rsidRPr="001851B7" w:rsidRDefault="00D266DD" w:rsidP="004D574B">
            <w:pPr>
              <w:spacing w:before="60" w:after="120"/>
              <w:rPr>
                <w:rFonts w:ascii="Calisto MT" w:hAnsi="Calisto MT" w:cs="Calibri"/>
                <w:color w:val="FF0000"/>
                <w:sz w:val="22"/>
              </w:rPr>
            </w:pPr>
            <w:r w:rsidRPr="001851B7">
              <w:rPr>
                <w:rFonts w:ascii="Calisto MT" w:hAnsi="Calisto MT" w:cs="Calibri"/>
                <w:b/>
                <w:bCs/>
                <w:sz w:val="22"/>
              </w:rPr>
              <w:t xml:space="preserve">HOURS (FTE): </w:t>
            </w:r>
            <w:r w:rsidRPr="001851B7">
              <w:rPr>
                <w:rFonts w:ascii="Calisto MT" w:hAnsi="Calisto MT" w:cs="Calibri"/>
                <w:sz w:val="22"/>
              </w:rPr>
              <w:t>40hrs/week</w:t>
            </w:r>
          </w:p>
        </w:tc>
      </w:tr>
      <w:tr w:rsidR="00D266DD" w:rsidRPr="001851B7" w14:paraId="44AE3723" w14:textId="77777777" w:rsidTr="004D574B">
        <w:trPr>
          <w:trHeight w:val="1050"/>
        </w:trPr>
        <w:tc>
          <w:tcPr>
            <w:tcW w:w="10201" w:type="dxa"/>
            <w:gridSpan w:val="2"/>
          </w:tcPr>
          <w:p w14:paraId="70FBD448" w14:textId="77777777" w:rsidR="00D266DD" w:rsidRPr="001851B7" w:rsidRDefault="00D266DD" w:rsidP="004D574B">
            <w:pPr>
              <w:spacing w:before="60" w:after="120"/>
              <w:rPr>
                <w:rFonts w:ascii="Calisto MT" w:hAnsi="Calisto MT" w:cs="Calibri"/>
                <w:i/>
                <w:iCs/>
                <w:sz w:val="22"/>
              </w:rPr>
            </w:pPr>
            <w:r w:rsidRPr="001851B7">
              <w:rPr>
                <w:rFonts w:ascii="Calisto MT" w:hAnsi="Calisto MT" w:cs="Calibri"/>
                <w:b/>
                <w:bCs/>
                <w:sz w:val="22"/>
              </w:rPr>
              <w:t>FLEXIBLE WORKING</w:t>
            </w:r>
            <w:r w:rsidRPr="001851B7">
              <w:rPr>
                <w:rFonts w:ascii="Calisto MT" w:hAnsi="Calisto MT" w:cs="Calibri"/>
                <w:i/>
                <w:iCs/>
                <w:sz w:val="22"/>
              </w:rPr>
              <w:t xml:space="preserve"> </w:t>
            </w:r>
          </w:p>
          <w:p w14:paraId="080BB869" w14:textId="03653329" w:rsidR="00D266DD" w:rsidRPr="001851B7" w:rsidRDefault="00D266DD" w:rsidP="004D574B">
            <w:pPr>
              <w:spacing w:before="60" w:after="120"/>
              <w:rPr>
                <w:rFonts w:ascii="Calisto MT" w:hAnsi="Calisto MT" w:cs="Calibri"/>
                <w:i/>
                <w:iCs/>
                <w:strike/>
                <w:sz w:val="22"/>
              </w:rPr>
            </w:pPr>
            <w:r w:rsidRPr="001851B7">
              <w:rPr>
                <w:rFonts w:ascii="Calisto MT" w:eastAsia="Times New Roman" w:hAnsi="Calisto MT" w:cs="Calibri"/>
                <w:i/>
                <w:iCs/>
                <w:sz w:val="22"/>
              </w:rPr>
              <w:t xml:space="preserve">‘We believe flexible working is key to building the Secretariat of the future, so we’re open to talking through the type of flexible arrangements which might work for you. </w:t>
            </w:r>
          </w:p>
        </w:tc>
      </w:tr>
      <w:tr w:rsidR="00D266DD" w:rsidRPr="001851B7" w14:paraId="7C00ED18" w14:textId="77777777" w:rsidTr="004D574B">
        <w:trPr>
          <w:trHeight w:val="1050"/>
        </w:trPr>
        <w:tc>
          <w:tcPr>
            <w:tcW w:w="10201" w:type="dxa"/>
            <w:gridSpan w:val="2"/>
          </w:tcPr>
          <w:p w14:paraId="6A860CE2" w14:textId="77777777" w:rsidR="00D266DD" w:rsidRPr="001851B7" w:rsidRDefault="00D266DD" w:rsidP="004D574B">
            <w:pPr>
              <w:spacing w:before="60" w:after="120"/>
              <w:rPr>
                <w:rFonts w:ascii="Calisto MT" w:hAnsi="Calisto MT" w:cs="Calibri"/>
                <w:b/>
                <w:bCs/>
                <w:sz w:val="22"/>
              </w:rPr>
            </w:pPr>
            <w:r w:rsidRPr="001851B7">
              <w:rPr>
                <w:rFonts w:ascii="Calisto MT" w:hAnsi="Calisto MT" w:cs="Calibri"/>
                <w:b/>
                <w:bCs/>
                <w:sz w:val="22"/>
              </w:rPr>
              <w:t xml:space="preserve">COMMITMENT TO DIVERSITY AND INCLUSION </w:t>
            </w:r>
          </w:p>
          <w:p w14:paraId="33A92BC5" w14:textId="77777777" w:rsidR="00D266DD" w:rsidRPr="001851B7" w:rsidRDefault="00D266DD" w:rsidP="004D574B">
            <w:pPr>
              <w:rPr>
                <w:rFonts w:ascii="Calisto MT" w:eastAsia="Times New Roman" w:hAnsi="Calisto MT" w:cs="Calibri"/>
                <w:b/>
                <w:bCs/>
                <w:sz w:val="22"/>
              </w:rPr>
            </w:pPr>
            <w:r w:rsidRPr="001851B7">
              <w:rPr>
                <w:rFonts w:ascii="Calisto MT" w:hAnsi="Calisto MT" w:cs="Calibri"/>
                <w:sz w:val="22"/>
              </w:rPr>
              <w:t>We are committed to ensuring diversity and gender equality within our organization.</w:t>
            </w:r>
          </w:p>
        </w:tc>
      </w:tr>
      <w:tr w:rsidR="00D266DD" w:rsidRPr="001851B7" w14:paraId="77A3ED41" w14:textId="77777777" w:rsidTr="004D574B">
        <w:trPr>
          <w:trHeight w:val="1050"/>
        </w:trPr>
        <w:tc>
          <w:tcPr>
            <w:tcW w:w="10201" w:type="dxa"/>
            <w:gridSpan w:val="2"/>
          </w:tcPr>
          <w:p w14:paraId="720EBAD4" w14:textId="2D4A583A" w:rsidR="004A7653" w:rsidRPr="001851B7" w:rsidRDefault="001C47AE" w:rsidP="008D4340">
            <w:pPr>
              <w:spacing w:before="60" w:after="120"/>
              <w:jc w:val="both"/>
              <w:rPr>
                <w:rFonts w:ascii="Calisto MT" w:hAnsi="Calisto MT" w:cs="Calibri"/>
                <w:sz w:val="22"/>
              </w:rPr>
            </w:pPr>
            <w:r w:rsidRPr="001851B7">
              <w:rPr>
                <w:rFonts w:ascii="Calisto MT" w:hAnsi="Calisto MT" w:cs="Calibri"/>
                <w:b/>
                <w:bCs/>
                <w:sz w:val="22"/>
              </w:rPr>
              <w:t>About Oxfam</w:t>
            </w:r>
            <w:r w:rsidR="00F41139" w:rsidRPr="001851B7">
              <w:rPr>
                <w:rFonts w:ascii="Calisto MT" w:hAnsi="Calisto MT" w:cs="Calibri"/>
                <w:b/>
                <w:bCs/>
                <w:sz w:val="22"/>
              </w:rPr>
              <w:t xml:space="preserve">: </w:t>
            </w:r>
            <w:r w:rsidR="004A7653" w:rsidRPr="001851B7">
              <w:rPr>
                <w:rFonts w:ascii="Calisto MT" w:hAnsi="Calisto MT" w:cs="Calibri"/>
                <w:sz w:val="22"/>
              </w:rPr>
              <w:t xml:space="preserve">Oxfam is an international confederation of </w:t>
            </w:r>
            <w:r w:rsidR="004A7653" w:rsidRPr="008F12C2">
              <w:rPr>
                <w:rFonts w:ascii="Calisto MT" w:hAnsi="Calisto MT" w:cs="Calibri"/>
                <w:sz w:val="22"/>
              </w:rPr>
              <w:t>2</w:t>
            </w:r>
            <w:r w:rsidR="00734B95" w:rsidRPr="008F12C2">
              <w:rPr>
                <w:rFonts w:ascii="Calisto MT" w:hAnsi="Calisto MT" w:cs="Calibri"/>
                <w:sz w:val="22"/>
              </w:rPr>
              <w:t>1</w:t>
            </w:r>
            <w:r w:rsidR="004A7653" w:rsidRPr="001851B7">
              <w:rPr>
                <w:rFonts w:ascii="Calisto MT" w:hAnsi="Calisto MT" w:cs="Calibri"/>
                <w:sz w:val="22"/>
              </w:rPr>
              <w:t xml:space="preserve"> organi</w:t>
            </w:r>
            <w:r w:rsidR="00734B95" w:rsidRPr="001851B7">
              <w:rPr>
                <w:rFonts w:ascii="Calisto MT" w:hAnsi="Calisto MT" w:cs="Calibri"/>
                <w:sz w:val="22"/>
              </w:rPr>
              <w:t>s</w:t>
            </w:r>
            <w:r w:rsidR="004A7653" w:rsidRPr="001851B7">
              <w:rPr>
                <w:rFonts w:ascii="Calisto MT" w:hAnsi="Calisto MT" w:cs="Calibri"/>
                <w:sz w:val="22"/>
              </w:rPr>
              <w:t xml:space="preserve">ations (affiliates) working together with partners and local communities in </w:t>
            </w:r>
            <w:r w:rsidR="00B61681" w:rsidRPr="001851B7">
              <w:rPr>
                <w:rFonts w:ascii="Calisto MT" w:hAnsi="Calisto MT" w:cs="Calibri"/>
                <w:sz w:val="22"/>
              </w:rPr>
              <w:t xml:space="preserve">about 70 </w:t>
            </w:r>
            <w:r w:rsidR="004A7653" w:rsidRPr="001851B7">
              <w:rPr>
                <w:rFonts w:ascii="Calisto MT" w:hAnsi="Calisto MT" w:cs="Calibri"/>
                <w:sz w:val="22"/>
              </w:rPr>
              <w:t>countries</w:t>
            </w:r>
            <w:r w:rsidR="00233685" w:rsidRPr="001851B7">
              <w:rPr>
                <w:rFonts w:ascii="Calisto MT" w:hAnsi="Calisto MT" w:cs="Calibri"/>
                <w:sz w:val="22"/>
              </w:rPr>
              <w:t xml:space="preserve"> to fight</w:t>
            </w:r>
            <w:r w:rsidR="00B61681" w:rsidRPr="001851B7">
              <w:rPr>
                <w:rFonts w:ascii="Calisto MT" w:hAnsi="Calisto MT" w:cs="Calibri"/>
                <w:sz w:val="22"/>
              </w:rPr>
              <w:t xml:space="preserve"> inequality </w:t>
            </w:r>
            <w:r w:rsidR="00233685" w:rsidRPr="001851B7">
              <w:rPr>
                <w:rFonts w:ascii="Calisto MT" w:hAnsi="Calisto MT" w:cs="Calibri"/>
                <w:sz w:val="22"/>
              </w:rPr>
              <w:t>and</w:t>
            </w:r>
            <w:r w:rsidR="00B61681" w:rsidRPr="001851B7">
              <w:rPr>
                <w:rFonts w:ascii="Calisto MT" w:hAnsi="Calisto MT" w:cs="Calibri"/>
                <w:sz w:val="22"/>
              </w:rPr>
              <w:t xml:space="preserve"> beat poverty a</w:t>
            </w:r>
            <w:r w:rsidR="00E15DB8" w:rsidRPr="001851B7">
              <w:rPr>
                <w:rFonts w:ascii="Calisto MT" w:hAnsi="Calisto MT" w:cs="Calibri"/>
                <w:sz w:val="22"/>
              </w:rPr>
              <w:t xml:space="preserve">nd </w:t>
            </w:r>
            <w:r w:rsidR="00B61681" w:rsidRPr="001851B7">
              <w:rPr>
                <w:rFonts w:ascii="Calisto MT" w:hAnsi="Calisto MT" w:cs="Calibri"/>
                <w:sz w:val="22"/>
              </w:rPr>
              <w:t>injustice</w:t>
            </w:r>
            <w:r w:rsidR="004A7653" w:rsidRPr="001851B7">
              <w:rPr>
                <w:rFonts w:ascii="Calisto MT" w:hAnsi="Calisto MT" w:cs="Calibri"/>
                <w:sz w:val="22"/>
              </w:rPr>
              <w:t xml:space="preserve">. </w:t>
            </w:r>
            <w:r w:rsidR="00E15DB8" w:rsidRPr="001851B7">
              <w:rPr>
                <w:rFonts w:ascii="Calisto MT" w:hAnsi="Calisto MT" w:cs="Calibri"/>
                <w:sz w:val="22"/>
              </w:rPr>
              <w:t xml:space="preserve">That means we tackle the inequality that keeps people poor. </w:t>
            </w:r>
            <w:r w:rsidR="00233685" w:rsidRPr="001851B7">
              <w:rPr>
                <w:rFonts w:ascii="Calisto MT" w:hAnsi="Calisto MT" w:cs="Calibri"/>
                <w:sz w:val="22"/>
              </w:rPr>
              <w:t>O</w:t>
            </w:r>
            <w:r w:rsidR="004A7653" w:rsidRPr="001851B7">
              <w:rPr>
                <w:rFonts w:ascii="Calisto MT" w:hAnsi="Calisto MT" w:cs="Calibri"/>
                <w:sz w:val="22"/>
              </w:rPr>
              <w:t xml:space="preserve">ur work is </w:t>
            </w:r>
            <w:r w:rsidR="00233685" w:rsidRPr="001851B7">
              <w:rPr>
                <w:rFonts w:ascii="Calisto MT" w:hAnsi="Calisto MT" w:cs="Calibri"/>
                <w:sz w:val="22"/>
              </w:rPr>
              <w:t>underpinned</w:t>
            </w:r>
            <w:r w:rsidR="004A7653" w:rsidRPr="001851B7">
              <w:rPr>
                <w:rFonts w:ascii="Calisto MT" w:hAnsi="Calisto MT" w:cs="Calibri"/>
                <w:sz w:val="22"/>
              </w:rPr>
              <w:t xml:space="preserve"> by th</w:t>
            </w:r>
            <w:r w:rsidR="00233685" w:rsidRPr="001851B7">
              <w:rPr>
                <w:rFonts w:ascii="Calisto MT" w:hAnsi="Calisto MT" w:cs="Calibri"/>
                <w:sz w:val="22"/>
              </w:rPr>
              <w:t xml:space="preserve">e following </w:t>
            </w:r>
            <w:r w:rsidR="004A7653" w:rsidRPr="001851B7">
              <w:rPr>
                <w:rFonts w:ascii="Calisto MT" w:hAnsi="Calisto MT" w:cs="Calibri"/>
                <w:sz w:val="22"/>
              </w:rPr>
              <w:t>core values: Empowerment, Accountability, Equality, Solidarity, Courage, Inclusiveness.</w:t>
            </w:r>
            <w:r w:rsidR="00A53783" w:rsidRPr="001851B7">
              <w:rPr>
                <w:rFonts w:ascii="Calisto MT" w:hAnsi="Calisto MT" w:cs="Calibri"/>
                <w:sz w:val="22"/>
              </w:rPr>
              <w:t xml:space="preserve"> </w:t>
            </w:r>
            <w:r w:rsidR="004A7653" w:rsidRPr="001851B7">
              <w:rPr>
                <w:rFonts w:ascii="Calisto MT" w:hAnsi="Calisto MT" w:cs="Calibri"/>
                <w:sz w:val="22"/>
              </w:rPr>
              <w:t xml:space="preserve">Oxfam Denmark is </w:t>
            </w:r>
            <w:r w:rsidR="00A53783" w:rsidRPr="001851B7">
              <w:rPr>
                <w:rFonts w:ascii="Calisto MT" w:hAnsi="Calisto MT" w:cs="Calibri"/>
                <w:sz w:val="22"/>
              </w:rPr>
              <w:t xml:space="preserve">one of the </w:t>
            </w:r>
            <w:r w:rsidR="004A7653" w:rsidRPr="001851B7">
              <w:rPr>
                <w:rFonts w:ascii="Calisto MT" w:hAnsi="Calisto MT" w:cs="Calibri"/>
                <w:sz w:val="22"/>
              </w:rPr>
              <w:t>member</w:t>
            </w:r>
            <w:r w:rsidR="005E2A2D" w:rsidRPr="001851B7">
              <w:rPr>
                <w:rFonts w:ascii="Calisto MT" w:hAnsi="Calisto MT" w:cs="Calibri"/>
                <w:sz w:val="22"/>
              </w:rPr>
              <w:t>s</w:t>
            </w:r>
            <w:r w:rsidR="004A7653" w:rsidRPr="001851B7">
              <w:rPr>
                <w:rFonts w:ascii="Calisto MT" w:hAnsi="Calisto MT" w:cs="Calibri"/>
                <w:sz w:val="22"/>
              </w:rPr>
              <w:t xml:space="preserve"> of the Oxfam confederation</w:t>
            </w:r>
            <w:r w:rsidR="005E2A2D" w:rsidRPr="001851B7">
              <w:rPr>
                <w:rFonts w:ascii="Calisto MT" w:hAnsi="Calisto MT" w:cs="Calibri"/>
                <w:sz w:val="22"/>
              </w:rPr>
              <w:t xml:space="preserve">. </w:t>
            </w:r>
            <w:r w:rsidR="004A7653" w:rsidRPr="001851B7">
              <w:rPr>
                <w:rFonts w:ascii="Calisto MT" w:hAnsi="Calisto MT" w:cs="Calibri"/>
                <w:sz w:val="22"/>
              </w:rPr>
              <w:t xml:space="preserve"> </w:t>
            </w:r>
          </w:p>
          <w:p w14:paraId="68646DD2" w14:textId="3093C8CF" w:rsidR="00151522" w:rsidRPr="001851B7" w:rsidRDefault="00D266DD" w:rsidP="002E44B2">
            <w:pPr>
              <w:spacing w:before="60" w:after="120"/>
              <w:jc w:val="both"/>
              <w:rPr>
                <w:rFonts w:ascii="Calisto MT" w:hAnsi="Calisto MT" w:cs="Calibri"/>
                <w:sz w:val="22"/>
              </w:rPr>
            </w:pPr>
            <w:r w:rsidRPr="001851B7">
              <w:rPr>
                <w:rFonts w:ascii="Calisto MT" w:hAnsi="Calisto MT" w:cs="Calibri"/>
                <w:b/>
                <w:bCs/>
                <w:sz w:val="22"/>
              </w:rPr>
              <w:t xml:space="preserve">EOL PROGRAMME PURPOSE: </w:t>
            </w:r>
            <w:r w:rsidR="00151522" w:rsidRPr="001851B7">
              <w:rPr>
                <w:rFonts w:ascii="Calisto MT" w:hAnsi="Calisto MT" w:cs="Calibri"/>
                <w:sz w:val="22"/>
              </w:rPr>
              <w:t>The Education Out Loud Funding (EOL) mechanism was approved for establishment by the Global Partnership for Education (GPE) in December 2017 and Oxfam Denmark was appointed grant agent in 2019 when implementation began. In 2022 the programme was approved for an extension phase running from 2024-2027. The Goal of the EOL mechanism is to contribute to promotion of inclusive, gender responsive and equitable national education policies and systems through enhanced civil society capacities and participation in social accountability and policy advocacy processes.  As such it aims to support both education networks (including national education coalitions) as well as other civil society organisations working in areas such as tax justice, citizens engagement in social accountability and fiscal transparency and community mobilisation for improved education systems.</w:t>
            </w:r>
            <w:r w:rsidR="00F07AA5" w:rsidRPr="001851B7">
              <w:rPr>
                <w:rFonts w:ascii="Calisto MT" w:hAnsi="Calisto MT" w:cs="Calibri"/>
                <w:sz w:val="22"/>
              </w:rPr>
              <w:t xml:space="preserve"> Further information is provided at </w:t>
            </w:r>
            <w:hyperlink r:id="rId7" w:history="1">
              <w:r w:rsidR="00A276A9" w:rsidRPr="001851B7">
                <w:rPr>
                  <w:rStyle w:val="Hyperlink"/>
                  <w:rFonts w:ascii="Calisto MT" w:hAnsi="Calisto MT" w:cs="Calibri"/>
                  <w:sz w:val="22"/>
                </w:rPr>
                <w:t>www.educationoutloud.org/</w:t>
              </w:r>
            </w:hyperlink>
            <w:r w:rsidR="00F07AA5" w:rsidRPr="001851B7">
              <w:rPr>
                <w:rFonts w:ascii="Calisto MT" w:hAnsi="Calisto MT" w:cs="Calibri"/>
                <w:sz w:val="22"/>
              </w:rPr>
              <w:t>.</w:t>
            </w:r>
          </w:p>
          <w:p w14:paraId="60001682" w14:textId="22C32683" w:rsidR="009606C5" w:rsidRPr="001851B7" w:rsidRDefault="00151522" w:rsidP="002E44B2">
            <w:pPr>
              <w:spacing w:before="60" w:after="120"/>
              <w:jc w:val="both"/>
              <w:rPr>
                <w:rFonts w:ascii="Calisto MT" w:hAnsi="Calisto MT" w:cs="Calibri"/>
                <w:sz w:val="22"/>
              </w:rPr>
            </w:pPr>
            <w:r w:rsidRPr="001851B7">
              <w:rPr>
                <w:rFonts w:ascii="Calisto MT" w:hAnsi="Calisto MT" w:cs="Calibri"/>
                <w:sz w:val="22"/>
              </w:rPr>
              <w:t xml:space="preserve">Oxfam Denmark Grant Agent role </w:t>
            </w:r>
            <w:r w:rsidR="00234B39" w:rsidRPr="001851B7">
              <w:rPr>
                <w:rFonts w:ascii="Calisto MT" w:hAnsi="Calisto MT" w:cs="Calibri"/>
                <w:sz w:val="22"/>
              </w:rPr>
              <w:t>is</w:t>
            </w:r>
            <w:r w:rsidRPr="001851B7">
              <w:rPr>
                <w:rFonts w:ascii="Calisto MT" w:hAnsi="Calisto MT" w:cs="Calibri"/>
                <w:sz w:val="22"/>
              </w:rPr>
              <w:t xml:space="preserve"> implemented primarily through a Global Management Unit (GMU) based in Copenhagen, and four Regional Management Units (RMUs) in Africa (2), Asia Pacific and Latin America. Each RMU is led by a Regional Programme Manager providing oversight of day-to-day operations across countries in the region, including management of staff, provision of technical advice, and quality assurance of reporting across the entire region, among others.</w:t>
            </w:r>
          </w:p>
          <w:p w14:paraId="447D87DD" w14:textId="5CB79F22" w:rsidR="00D266DD" w:rsidRPr="001851B7" w:rsidRDefault="00D266DD" w:rsidP="002E44B2">
            <w:pPr>
              <w:spacing w:before="60" w:after="120"/>
              <w:jc w:val="both"/>
              <w:rPr>
                <w:rFonts w:ascii="Calisto MT" w:hAnsi="Calisto MT" w:cs="Calibri"/>
                <w:i/>
                <w:iCs/>
                <w:sz w:val="22"/>
              </w:rPr>
            </w:pPr>
            <w:r w:rsidRPr="001851B7">
              <w:rPr>
                <w:rFonts w:ascii="Calisto MT" w:hAnsi="Calisto MT" w:cs="Calibri"/>
                <w:b/>
                <w:bCs/>
                <w:sz w:val="22"/>
              </w:rPr>
              <w:t>TEAM PURPOSE</w:t>
            </w:r>
            <w:r w:rsidRPr="001851B7">
              <w:rPr>
                <w:rFonts w:ascii="Calisto MT" w:hAnsi="Calisto MT" w:cs="Calibri"/>
                <w:sz w:val="22"/>
              </w:rPr>
              <w:t xml:space="preserve">: </w:t>
            </w:r>
            <w:r w:rsidR="005338E7" w:rsidRPr="001851B7">
              <w:rPr>
                <w:rFonts w:ascii="Calisto MT" w:hAnsi="Calisto MT" w:cs="Calibri"/>
                <w:sz w:val="22"/>
              </w:rPr>
              <w:t xml:space="preserve">The Regional Management Unit teams based in Dakar, </w:t>
            </w:r>
            <w:r w:rsidR="000C5F12" w:rsidRPr="001851B7">
              <w:rPr>
                <w:rFonts w:ascii="Calisto MT" w:hAnsi="Calisto MT" w:cs="Calibri"/>
                <w:sz w:val="22"/>
              </w:rPr>
              <w:t>Senegal; Kathmandu</w:t>
            </w:r>
            <w:r w:rsidR="005338E7" w:rsidRPr="001851B7">
              <w:rPr>
                <w:rFonts w:ascii="Calisto MT" w:hAnsi="Calisto MT" w:cs="Calibri"/>
                <w:sz w:val="22"/>
              </w:rPr>
              <w:t xml:space="preserve">, </w:t>
            </w:r>
            <w:r w:rsidR="000C5F12" w:rsidRPr="001851B7">
              <w:rPr>
                <w:rFonts w:ascii="Calisto MT" w:hAnsi="Calisto MT" w:cs="Calibri"/>
                <w:sz w:val="22"/>
              </w:rPr>
              <w:t>Nepal; Kampala</w:t>
            </w:r>
            <w:r w:rsidR="005338E7" w:rsidRPr="001851B7">
              <w:rPr>
                <w:rFonts w:ascii="Calisto MT" w:hAnsi="Calisto MT" w:cs="Calibri"/>
                <w:sz w:val="22"/>
              </w:rPr>
              <w:t xml:space="preserve">, Uganda; and Guatemala City, </w:t>
            </w:r>
            <w:r w:rsidR="001851B7" w:rsidRPr="001851B7">
              <w:rPr>
                <w:rFonts w:ascii="Calisto MT" w:hAnsi="Calisto MT" w:cs="Calibri"/>
                <w:sz w:val="22"/>
              </w:rPr>
              <w:t>Guatemala, aim</w:t>
            </w:r>
            <w:r w:rsidR="005338E7" w:rsidRPr="001851B7">
              <w:rPr>
                <w:rFonts w:ascii="Calisto MT" w:hAnsi="Calisto MT" w:cs="Calibri"/>
                <w:sz w:val="22"/>
              </w:rPr>
              <w:t xml:space="preserve"> to provide effective oversight in the implementation of the EOL Programme</w:t>
            </w:r>
            <w:r w:rsidR="000E5A6D" w:rsidRPr="001851B7">
              <w:rPr>
                <w:rFonts w:ascii="Calisto MT" w:hAnsi="Calisto MT" w:cs="Calibri"/>
                <w:sz w:val="22"/>
              </w:rPr>
              <w:t xml:space="preserve"> </w:t>
            </w:r>
            <w:r w:rsidR="005338E7" w:rsidRPr="001851B7">
              <w:rPr>
                <w:rFonts w:ascii="Calisto MT" w:hAnsi="Calisto MT" w:cs="Calibri"/>
                <w:sz w:val="22"/>
              </w:rPr>
              <w:t xml:space="preserve">in the regions. </w:t>
            </w:r>
          </w:p>
          <w:p w14:paraId="1ED1F4AA" w14:textId="1AE4FCAA" w:rsidR="00D266DD" w:rsidRPr="001851B7" w:rsidRDefault="00D266DD" w:rsidP="008D4340">
            <w:pPr>
              <w:spacing w:after="160" w:line="278" w:lineRule="auto"/>
              <w:jc w:val="both"/>
              <w:rPr>
                <w:rFonts w:ascii="Calisto MT" w:hAnsi="Calisto MT" w:cs="Calibri"/>
                <w:b/>
                <w:bCs/>
                <w:sz w:val="22"/>
              </w:rPr>
            </w:pPr>
            <w:r w:rsidRPr="001851B7">
              <w:rPr>
                <w:rFonts w:ascii="Calisto MT" w:hAnsi="Calisto MT" w:cs="Calibri"/>
                <w:b/>
                <w:bCs/>
                <w:sz w:val="22"/>
              </w:rPr>
              <w:t xml:space="preserve">JOB PURPOSE: </w:t>
            </w:r>
            <w:r w:rsidR="008C7CAB" w:rsidRPr="001851B7">
              <w:rPr>
                <w:rFonts w:ascii="Calisto MT" w:hAnsi="Calisto MT" w:cs="Calibri"/>
                <w:sz w:val="22"/>
              </w:rPr>
              <w:t xml:space="preserve">The </w:t>
            </w:r>
            <w:r w:rsidR="008F12C2">
              <w:rPr>
                <w:rFonts w:ascii="Calisto MT" w:hAnsi="Calisto MT" w:cs="Calibri"/>
                <w:sz w:val="22"/>
              </w:rPr>
              <w:t xml:space="preserve">Regional </w:t>
            </w:r>
            <w:r w:rsidR="008C7CAB" w:rsidRPr="001851B7">
              <w:rPr>
                <w:rFonts w:ascii="Calisto MT" w:hAnsi="Calisto MT" w:cs="Calibri"/>
                <w:sz w:val="22"/>
              </w:rPr>
              <w:t xml:space="preserve">Policy Advocacy Advisor will support grantees in evaluating the effectiveness of existing education policies, designing action-oriented solutions to policy-related challenges </w:t>
            </w:r>
            <w:r w:rsidR="008C7CAB" w:rsidRPr="001851B7">
              <w:rPr>
                <w:rFonts w:ascii="Calisto MT" w:hAnsi="Calisto MT" w:cs="Calibri"/>
                <w:sz w:val="22"/>
              </w:rPr>
              <w:lastRenderedPageBreak/>
              <w:t>in education, and modelling the potential outcomes of proposed policy changes that should be pursued in respective countries. Working closely with EOL grantees in different countries and with the RMU team, the role will involve gathering and analysing data related to existing educational systems, processes, and policies and make research-based recommendations in the development of new policies, evaluate the potential impact of proposed policies, and measure outcomes as policies are implemented while monitoring current events, political</w:t>
            </w:r>
            <w:r w:rsidR="00C26A84" w:rsidRPr="001851B7">
              <w:rPr>
                <w:rFonts w:ascii="Calisto MT" w:hAnsi="Calisto MT" w:cs="Calibri"/>
                <w:sz w:val="22"/>
              </w:rPr>
              <w:t xml:space="preserve">, social </w:t>
            </w:r>
            <w:r w:rsidR="008C7CAB" w:rsidRPr="001851B7">
              <w:rPr>
                <w:rFonts w:ascii="Calisto MT" w:hAnsi="Calisto MT" w:cs="Calibri"/>
                <w:sz w:val="22"/>
              </w:rPr>
              <w:t>and economic developments</w:t>
            </w:r>
            <w:r w:rsidR="00C26A84" w:rsidRPr="001851B7">
              <w:rPr>
                <w:rFonts w:ascii="Calisto MT" w:hAnsi="Calisto MT" w:cs="Calibri"/>
                <w:sz w:val="22"/>
              </w:rPr>
              <w:t xml:space="preserve"> </w:t>
            </w:r>
            <w:r w:rsidR="008C7CAB" w:rsidRPr="001851B7">
              <w:rPr>
                <w:rFonts w:ascii="Calisto MT" w:hAnsi="Calisto MT" w:cs="Calibri"/>
                <w:sz w:val="22"/>
              </w:rPr>
              <w:t xml:space="preserve">and trends that may have an impact on education policies </w:t>
            </w:r>
            <w:r w:rsidR="00880111" w:rsidRPr="001851B7">
              <w:rPr>
                <w:rFonts w:ascii="Calisto MT" w:hAnsi="Calisto MT" w:cs="Calibri"/>
                <w:sz w:val="22"/>
              </w:rPr>
              <w:t>across the regions of EOL presence</w:t>
            </w:r>
            <w:r w:rsidR="008C7CAB" w:rsidRPr="001851B7">
              <w:rPr>
                <w:rFonts w:ascii="Calisto MT" w:hAnsi="Calisto MT" w:cs="Calibri"/>
                <w:sz w:val="22"/>
              </w:rPr>
              <w:t xml:space="preserve">. </w:t>
            </w:r>
          </w:p>
        </w:tc>
      </w:tr>
      <w:tr w:rsidR="00D266DD" w:rsidRPr="001851B7" w14:paraId="4ABBE8B0" w14:textId="77777777" w:rsidTr="004D574B">
        <w:tc>
          <w:tcPr>
            <w:tcW w:w="3539" w:type="dxa"/>
          </w:tcPr>
          <w:p w14:paraId="66D1CC19" w14:textId="77777777" w:rsidR="00D266DD" w:rsidRPr="001851B7" w:rsidRDefault="00D266DD" w:rsidP="004D574B">
            <w:pPr>
              <w:spacing w:before="60" w:after="120"/>
              <w:rPr>
                <w:rFonts w:ascii="Calisto MT" w:hAnsi="Calisto MT" w:cs="Calibri"/>
                <w:b/>
                <w:bCs/>
                <w:sz w:val="22"/>
              </w:rPr>
            </w:pPr>
            <w:r w:rsidRPr="001851B7">
              <w:rPr>
                <w:rFonts w:ascii="Calisto MT" w:hAnsi="Calisto MT" w:cs="Calibri"/>
                <w:b/>
                <w:bCs/>
                <w:sz w:val="22"/>
              </w:rPr>
              <w:lastRenderedPageBreak/>
              <w:t>ROLE REPORTS TO</w:t>
            </w:r>
          </w:p>
        </w:tc>
        <w:tc>
          <w:tcPr>
            <w:tcW w:w="6662" w:type="dxa"/>
          </w:tcPr>
          <w:p w14:paraId="3DC85D9B" w14:textId="128BC27A" w:rsidR="00D266DD" w:rsidRPr="001851B7" w:rsidRDefault="00D266DD" w:rsidP="004D574B">
            <w:pPr>
              <w:spacing w:before="60" w:after="120"/>
              <w:rPr>
                <w:rFonts w:ascii="Calisto MT" w:hAnsi="Calisto MT" w:cs="Calibri"/>
                <w:sz w:val="22"/>
                <w:highlight w:val="yellow"/>
                <w:lang w:val="en-US"/>
              </w:rPr>
            </w:pPr>
            <w:r w:rsidRPr="001851B7">
              <w:rPr>
                <w:rFonts w:ascii="Calisto MT" w:hAnsi="Calisto MT" w:cs="Calibri"/>
                <w:sz w:val="22"/>
              </w:rPr>
              <w:t>Regional Programme Manager for Horn, East, Southern Africa and MENA Regions.</w:t>
            </w:r>
          </w:p>
        </w:tc>
      </w:tr>
      <w:tr w:rsidR="00D266DD" w:rsidRPr="001851B7" w14:paraId="1AD87C92" w14:textId="77777777" w:rsidTr="004D574B">
        <w:tc>
          <w:tcPr>
            <w:tcW w:w="3539" w:type="dxa"/>
          </w:tcPr>
          <w:p w14:paraId="25DA7890" w14:textId="77777777" w:rsidR="00D266DD" w:rsidRPr="001851B7" w:rsidRDefault="00D266DD" w:rsidP="004D574B">
            <w:pPr>
              <w:spacing w:before="60" w:after="120"/>
              <w:rPr>
                <w:rFonts w:ascii="Calisto MT" w:hAnsi="Calisto MT" w:cs="Calibri"/>
                <w:b/>
                <w:bCs/>
                <w:sz w:val="22"/>
              </w:rPr>
            </w:pPr>
            <w:r w:rsidRPr="001851B7">
              <w:rPr>
                <w:rFonts w:ascii="Calisto MT" w:hAnsi="Calisto MT" w:cs="Calibri"/>
                <w:b/>
                <w:bCs/>
                <w:sz w:val="22"/>
              </w:rPr>
              <w:t>ROLES REPORTING TO THIS POST</w:t>
            </w:r>
          </w:p>
        </w:tc>
        <w:tc>
          <w:tcPr>
            <w:tcW w:w="6662" w:type="dxa"/>
          </w:tcPr>
          <w:p w14:paraId="494FF0DF" w14:textId="05AB1DEE" w:rsidR="00D266DD" w:rsidRPr="001851B7" w:rsidRDefault="00074D67" w:rsidP="004D574B">
            <w:pPr>
              <w:spacing w:before="60" w:after="120"/>
              <w:rPr>
                <w:rFonts w:ascii="Calisto MT" w:hAnsi="Calisto MT" w:cs="Calibri"/>
                <w:color w:val="FF0000"/>
                <w:sz w:val="22"/>
                <w:highlight w:val="yellow"/>
              </w:rPr>
            </w:pPr>
            <w:r w:rsidRPr="001851B7">
              <w:rPr>
                <w:rFonts w:ascii="Calisto MT" w:hAnsi="Calisto MT" w:cs="Calibri"/>
                <w:color w:val="FF0000"/>
                <w:sz w:val="22"/>
              </w:rPr>
              <w:t>None</w:t>
            </w:r>
          </w:p>
        </w:tc>
      </w:tr>
      <w:tr w:rsidR="00D266DD" w:rsidRPr="001851B7" w14:paraId="531418BE" w14:textId="77777777" w:rsidTr="004D574B">
        <w:tc>
          <w:tcPr>
            <w:tcW w:w="3539" w:type="dxa"/>
          </w:tcPr>
          <w:p w14:paraId="7E2FB38B" w14:textId="77777777" w:rsidR="00D266DD" w:rsidRPr="001851B7" w:rsidRDefault="00D266DD" w:rsidP="004D574B">
            <w:pPr>
              <w:spacing w:before="60" w:after="120"/>
              <w:rPr>
                <w:rFonts w:ascii="Calisto MT" w:hAnsi="Calisto MT" w:cs="Calibri"/>
                <w:b/>
                <w:bCs/>
                <w:sz w:val="22"/>
              </w:rPr>
            </w:pPr>
            <w:r w:rsidRPr="001851B7">
              <w:rPr>
                <w:rFonts w:ascii="Calisto MT" w:hAnsi="Calisto MT" w:cs="Calibri"/>
                <w:b/>
                <w:bCs/>
                <w:sz w:val="22"/>
              </w:rPr>
              <w:t xml:space="preserve">BUDGET RESPONSIBILITY </w:t>
            </w:r>
          </w:p>
        </w:tc>
        <w:tc>
          <w:tcPr>
            <w:tcW w:w="6662" w:type="dxa"/>
          </w:tcPr>
          <w:p w14:paraId="0707D8C8" w14:textId="77777777" w:rsidR="00D266DD" w:rsidRPr="001851B7" w:rsidRDefault="00D266DD" w:rsidP="004D574B">
            <w:pPr>
              <w:spacing w:before="60" w:after="120"/>
              <w:rPr>
                <w:rFonts w:ascii="Calisto MT" w:hAnsi="Calisto MT" w:cs="Calibri"/>
                <w:sz w:val="22"/>
              </w:rPr>
            </w:pPr>
            <w:r w:rsidRPr="001851B7">
              <w:rPr>
                <w:rFonts w:ascii="Calisto MT" w:hAnsi="Calisto MT" w:cs="Calibri"/>
                <w:color w:val="FF0000"/>
                <w:sz w:val="22"/>
              </w:rPr>
              <w:t>N/A</w:t>
            </w:r>
          </w:p>
        </w:tc>
      </w:tr>
      <w:tr w:rsidR="00D266DD" w:rsidRPr="001851B7" w14:paraId="7A9E8F74" w14:textId="77777777" w:rsidTr="004D574B">
        <w:tc>
          <w:tcPr>
            <w:tcW w:w="10201" w:type="dxa"/>
            <w:gridSpan w:val="2"/>
          </w:tcPr>
          <w:p w14:paraId="450611AE" w14:textId="77777777" w:rsidR="00D266DD" w:rsidRPr="001851B7" w:rsidRDefault="00D266DD" w:rsidP="004D574B">
            <w:pPr>
              <w:spacing w:before="60" w:after="120"/>
              <w:rPr>
                <w:rFonts w:ascii="Calisto MT" w:hAnsi="Calisto MT" w:cs="Calibri"/>
                <w:color w:val="FF0000"/>
                <w:sz w:val="22"/>
              </w:rPr>
            </w:pPr>
            <w:r w:rsidRPr="001851B7">
              <w:rPr>
                <w:rFonts w:ascii="Calisto MT" w:hAnsi="Calisto MT" w:cs="Calibri"/>
                <w:b/>
                <w:bCs/>
                <w:sz w:val="22"/>
              </w:rPr>
              <w:t>KEY RESPONSIBILITIES (Technical, Leadership, People and Resource management)</w:t>
            </w:r>
            <w:r w:rsidRPr="001851B7">
              <w:rPr>
                <w:rFonts w:ascii="Calisto MT" w:hAnsi="Calisto MT" w:cs="Calibri"/>
                <w:color w:val="FF0000"/>
                <w:sz w:val="22"/>
              </w:rPr>
              <w:t xml:space="preserve"> </w:t>
            </w:r>
          </w:p>
          <w:p w14:paraId="14E12631" w14:textId="77777777" w:rsidR="00D266DD" w:rsidRPr="001851B7" w:rsidRDefault="00D266DD" w:rsidP="004D574B">
            <w:pPr>
              <w:spacing w:before="60" w:after="120"/>
              <w:rPr>
                <w:rFonts w:ascii="Calisto MT" w:hAnsi="Calisto MT" w:cs="Calibri"/>
                <w:b/>
                <w:bCs/>
                <w:sz w:val="22"/>
              </w:rPr>
            </w:pPr>
            <w:r w:rsidRPr="001851B7">
              <w:rPr>
                <w:rFonts w:ascii="Calisto MT" w:hAnsi="Calisto MT" w:cs="Calibri"/>
                <w:b/>
                <w:bCs/>
                <w:sz w:val="22"/>
              </w:rPr>
              <w:t>Technical</w:t>
            </w:r>
          </w:p>
          <w:p w14:paraId="08A8DB0F" w14:textId="12152081" w:rsidR="004F40AA" w:rsidRPr="001851B7" w:rsidRDefault="007378B0" w:rsidP="00D266DD">
            <w:pPr>
              <w:numPr>
                <w:ilvl w:val="0"/>
                <w:numId w:val="2"/>
              </w:numPr>
              <w:spacing w:after="160" w:line="259" w:lineRule="auto"/>
              <w:contextualSpacing/>
              <w:jc w:val="both"/>
              <w:rPr>
                <w:rFonts w:ascii="Calisto MT" w:eastAsiaTheme="minorHAnsi" w:hAnsi="Calisto MT" w:cs="Calibri"/>
                <w:sz w:val="22"/>
                <w:lang w:val="en-US"/>
              </w:rPr>
            </w:pPr>
            <w:r w:rsidRPr="001851B7">
              <w:rPr>
                <w:rFonts w:ascii="Calisto MT" w:eastAsiaTheme="minorHAnsi" w:hAnsi="Calisto MT" w:cs="Calibri"/>
                <w:sz w:val="22"/>
                <w:lang w:val="en-US"/>
              </w:rPr>
              <w:t>Lead</w:t>
            </w:r>
            <w:r w:rsidR="00513E7C" w:rsidRPr="001851B7">
              <w:rPr>
                <w:rFonts w:ascii="Calisto MT" w:eastAsiaTheme="minorHAnsi" w:hAnsi="Calisto MT" w:cs="Calibri"/>
                <w:sz w:val="22"/>
                <w:lang w:val="en-US"/>
              </w:rPr>
              <w:t xml:space="preserve"> EOL support </w:t>
            </w:r>
            <w:r w:rsidR="00153910" w:rsidRPr="001851B7">
              <w:rPr>
                <w:rFonts w:ascii="Calisto MT" w:eastAsiaTheme="minorHAnsi" w:hAnsi="Calisto MT" w:cs="Calibri"/>
                <w:sz w:val="22"/>
                <w:lang w:val="en-US"/>
              </w:rPr>
              <w:t>to</w:t>
            </w:r>
            <w:r w:rsidR="00D266DD" w:rsidRPr="001851B7">
              <w:rPr>
                <w:rFonts w:ascii="Calisto MT" w:eastAsiaTheme="minorHAnsi" w:hAnsi="Calisto MT" w:cs="Calibri"/>
                <w:sz w:val="22"/>
                <w:lang w:val="en-US"/>
              </w:rPr>
              <w:t xml:space="preserve"> developing the capacity of </w:t>
            </w:r>
            <w:r w:rsidR="00405FB1" w:rsidRPr="001851B7">
              <w:rPr>
                <w:rFonts w:ascii="Calisto MT" w:eastAsiaTheme="minorHAnsi" w:hAnsi="Calisto MT" w:cs="Calibri"/>
                <w:sz w:val="22"/>
                <w:lang w:val="en-US"/>
              </w:rPr>
              <w:t xml:space="preserve">EOL </w:t>
            </w:r>
            <w:r w:rsidR="00D266DD" w:rsidRPr="001851B7">
              <w:rPr>
                <w:rFonts w:ascii="Calisto MT" w:eastAsiaTheme="minorHAnsi" w:hAnsi="Calisto MT" w:cs="Calibri"/>
                <w:sz w:val="22"/>
                <w:lang w:val="en-US"/>
              </w:rPr>
              <w:t xml:space="preserve">grantees </w:t>
            </w:r>
            <w:r w:rsidR="004F40AA" w:rsidRPr="001851B7">
              <w:rPr>
                <w:rFonts w:ascii="Calisto MT" w:eastAsiaTheme="minorHAnsi" w:hAnsi="Calisto MT" w:cs="Calibri"/>
                <w:sz w:val="22"/>
                <w:lang w:val="en-US"/>
              </w:rPr>
              <w:t xml:space="preserve">in policy </w:t>
            </w:r>
            <w:r w:rsidR="00153910" w:rsidRPr="001851B7">
              <w:rPr>
                <w:rFonts w:ascii="Calisto MT" w:eastAsiaTheme="minorHAnsi" w:hAnsi="Calisto MT" w:cs="Calibri"/>
                <w:sz w:val="22"/>
                <w:lang w:val="en-US"/>
              </w:rPr>
              <w:t xml:space="preserve">development, </w:t>
            </w:r>
            <w:r w:rsidR="004F40AA" w:rsidRPr="001851B7">
              <w:rPr>
                <w:rFonts w:ascii="Calisto MT" w:eastAsiaTheme="minorHAnsi" w:hAnsi="Calisto MT" w:cs="Calibri"/>
                <w:sz w:val="22"/>
                <w:lang w:val="en-US"/>
              </w:rPr>
              <w:t xml:space="preserve">analysis and advocacy </w:t>
            </w:r>
          </w:p>
          <w:p w14:paraId="5592D7EB" w14:textId="56250D67" w:rsidR="00D266DD" w:rsidRPr="001851B7" w:rsidRDefault="004F40AA" w:rsidP="00D266DD">
            <w:pPr>
              <w:numPr>
                <w:ilvl w:val="0"/>
                <w:numId w:val="2"/>
              </w:numPr>
              <w:spacing w:after="160" w:line="259" w:lineRule="auto"/>
              <w:contextualSpacing/>
              <w:jc w:val="both"/>
              <w:rPr>
                <w:rFonts w:ascii="Calisto MT" w:eastAsiaTheme="minorHAnsi" w:hAnsi="Calisto MT" w:cs="Calibri"/>
                <w:sz w:val="22"/>
                <w:lang w:val="en-US"/>
              </w:rPr>
            </w:pPr>
            <w:r w:rsidRPr="001851B7">
              <w:rPr>
                <w:rFonts w:ascii="Calisto MT" w:eastAsiaTheme="minorHAnsi" w:hAnsi="Calisto MT" w:cs="Calibri"/>
                <w:sz w:val="22"/>
                <w:lang w:val="en-US"/>
              </w:rPr>
              <w:t xml:space="preserve">Support EOL grantees </w:t>
            </w:r>
            <w:r w:rsidR="00D266DD" w:rsidRPr="001851B7">
              <w:rPr>
                <w:rFonts w:ascii="Calisto MT" w:eastAsiaTheme="minorHAnsi" w:hAnsi="Calisto MT" w:cs="Calibri"/>
                <w:sz w:val="22"/>
                <w:lang w:val="en-US"/>
              </w:rPr>
              <w:t>to engage in policy dialogue</w:t>
            </w:r>
            <w:r w:rsidRPr="001851B7">
              <w:rPr>
                <w:rFonts w:ascii="Calisto MT" w:eastAsiaTheme="minorHAnsi" w:hAnsi="Calisto MT" w:cs="Calibri"/>
                <w:sz w:val="22"/>
                <w:lang w:val="en-US"/>
              </w:rPr>
              <w:t>s</w:t>
            </w:r>
            <w:r w:rsidR="00D266DD" w:rsidRPr="001851B7">
              <w:rPr>
                <w:rFonts w:ascii="Calisto MT" w:eastAsiaTheme="minorHAnsi" w:hAnsi="Calisto MT" w:cs="Calibri"/>
                <w:sz w:val="22"/>
                <w:lang w:val="en-US"/>
              </w:rPr>
              <w:t xml:space="preserve"> with the Government and other key stakeholders </w:t>
            </w:r>
            <w:r w:rsidR="00FF26B1" w:rsidRPr="001851B7">
              <w:rPr>
                <w:rFonts w:ascii="Calisto MT" w:eastAsiaTheme="minorHAnsi" w:hAnsi="Calisto MT" w:cs="Calibri"/>
                <w:sz w:val="22"/>
                <w:lang w:val="en-US"/>
              </w:rPr>
              <w:t xml:space="preserve">as a way of </w:t>
            </w:r>
            <w:r w:rsidR="00D266DD" w:rsidRPr="001851B7">
              <w:rPr>
                <w:rFonts w:ascii="Calisto MT" w:eastAsiaTheme="minorHAnsi" w:hAnsi="Calisto MT" w:cs="Calibri"/>
                <w:sz w:val="22"/>
                <w:lang w:val="en-US"/>
              </w:rPr>
              <w:t>incorporat</w:t>
            </w:r>
            <w:r w:rsidR="00FF26B1" w:rsidRPr="001851B7">
              <w:rPr>
                <w:rFonts w:ascii="Calisto MT" w:eastAsiaTheme="minorHAnsi" w:hAnsi="Calisto MT" w:cs="Calibri"/>
                <w:sz w:val="22"/>
                <w:lang w:val="en-US"/>
              </w:rPr>
              <w:t>ing</w:t>
            </w:r>
            <w:r w:rsidR="00D266DD" w:rsidRPr="001851B7">
              <w:rPr>
                <w:rFonts w:ascii="Calisto MT" w:eastAsiaTheme="minorHAnsi" w:hAnsi="Calisto MT" w:cs="Calibri"/>
                <w:sz w:val="22"/>
                <w:lang w:val="en-US"/>
              </w:rPr>
              <w:t xml:space="preserve"> the right to quality and inclusive education for all groups into national policies, strategies and plans. </w:t>
            </w:r>
          </w:p>
          <w:p w14:paraId="7D722503" w14:textId="5514A900" w:rsidR="00D266DD" w:rsidRPr="001851B7" w:rsidRDefault="00405FB1" w:rsidP="00D266DD">
            <w:pPr>
              <w:numPr>
                <w:ilvl w:val="0"/>
                <w:numId w:val="2"/>
              </w:numPr>
              <w:spacing w:after="160" w:line="259" w:lineRule="auto"/>
              <w:contextualSpacing/>
              <w:jc w:val="both"/>
              <w:rPr>
                <w:rFonts w:ascii="Calisto MT" w:eastAsiaTheme="minorHAnsi" w:hAnsi="Calisto MT" w:cs="Calibri"/>
                <w:sz w:val="22"/>
                <w:lang w:val="en-US"/>
              </w:rPr>
            </w:pPr>
            <w:r w:rsidRPr="001851B7">
              <w:rPr>
                <w:rFonts w:ascii="Calisto MT" w:eastAsiaTheme="minorHAnsi" w:hAnsi="Calisto MT" w:cs="Calibri"/>
                <w:sz w:val="22"/>
                <w:lang w:val="en-US"/>
              </w:rPr>
              <w:t>Develop</w:t>
            </w:r>
            <w:r w:rsidR="00D266DD" w:rsidRPr="001851B7">
              <w:rPr>
                <w:rFonts w:ascii="Calisto MT" w:eastAsiaTheme="minorHAnsi" w:hAnsi="Calisto MT" w:cs="Calibri"/>
                <w:sz w:val="22"/>
                <w:lang w:val="en-US"/>
              </w:rPr>
              <w:t xml:space="preserve"> capacity of grantees to Identify policy gaps in the fulfillment of quality and inclusive education and translate knowledge gained from programming into policy recommendations. </w:t>
            </w:r>
          </w:p>
          <w:p w14:paraId="0C503125" w14:textId="2DE85DFE" w:rsidR="00D266DD" w:rsidRPr="001851B7" w:rsidRDefault="00D266DD" w:rsidP="00D266DD">
            <w:pPr>
              <w:numPr>
                <w:ilvl w:val="0"/>
                <w:numId w:val="2"/>
              </w:numPr>
              <w:spacing w:after="160" w:line="259" w:lineRule="auto"/>
              <w:contextualSpacing/>
              <w:jc w:val="both"/>
              <w:rPr>
                <w:rFonts w:ascii="Calisto MT" w:eastAsiaTheme="minorHAnsi" w:hAnsi="Calisto MT" w:cs="Calibri"/>
                <w:sz w:val="22"/>
                <w:lang w:val="en-US"/>
              </w:rPr>
            </w:pPr>
            <w:r w:rsidRPr="001851B7">
              <w:rPr>
                <w:rFonts w:ascii="Calisto MT" w:eastAsiaTheme="minorHAnsi" w:hAnsi="Calisto MT" w:cs="Calibri"/>
                <w:sz w:val="22"/>
                <w:lang w:val="en-US"/>
              </w:rPr>
              <w:t xml:space="preserve">Provide critical overview and enrich the quality of </w:t>
            </w:r>
            <w:r w:rsidR="004F40AA" w:rsidRPr="001851B7">
              <w:rPr>
                <w:rFonts w:ascii="Calisto MT" w:eastAsiaTheme="minorHAnsi" w:hAnsi="Calisto MT" w:cs="Calibri"/>
                <w:sz w:val="22"/>
                <w:lang w:val="en-US"/>
              </w:rPr>
              <w:t xml:space="preserve">grantees </w:t>
            </w:r>
            <w:r w:rsidRPr="001851B7">
              <w:rPr>
                <w:rFonts w:ascii="Calisto MT" w:eastAsiaTheme="minorHAnsi" w:hAnsi="Calisto MT" w:cs="Calibri"/>
                <w:sz w:val="22"/>
                <w:lang w:val="en-US"/>
              </w:rPr>
              <w:t xml:space="preserve">proposal assessment process on policy influencing </w:t>
            </w:r>
          </w:p>
          <w:p w14:paraId="7B7A1461" w14:textId="41781363" w:rsidR="00D266DD" w:rsidRPr="001851B7" w:rsidRDefault="00331ADB" w:rsidP="00D266DD">
            <w:pPr>
              <w:numPr>
                <w:ilvl w:val="0"/>
                <w:numId w:val="2"/>
              </w:numPr>
              <w:spacing w:after="160" w:line="259" w:lineRule="auto"/>
              <w:contextualSpacing/>
              <w:jc w:val="both"/>
              <w:rPr>
                <w:rFonts w:ascii="Calisto MT" w:eastAsiaTheme="minorHAnsi" w:hAnsi="Calisto MT" w:cs="Calibri"/>
                <w:sz w:val="22"/>
                <w:lang w:val="en-US"/>
              </w:rPr>
            </w:pPr>
            <w:r w:rsidRPr="001851B7">
              <w:rPr>
                <w:rFonts w:ascii="Calisto MT" w:eastAsiaTheme="minorHAnsi" w:hAnsi="Calisto MT" w:cs="Calibri"/>
                <w:sz w:val="22"/>
                <w:lang w:val="en-US"/>
              </w:rPr>
              <w:t>Support</w:t>
            </w:r>
            <w:r w:rsidR="00D266DD" w:rsidRPr="001851B7">
              <w:rPr>
                <w:rFonts w:ascii="Calisto MT" w:eastAsiaTheme="minorHAnsi" w:hAnsi="Calisto MT" w:cs="Calibri"/>
                <w:sz w:val="22"/>
                <w:lang w:val="en-US"/>
              </w:rPr>
              <w:t xml:space="preserve"> capacity </w:t>
            </w:r>
            <w:r w:rsidRPr="001851B7">
              <w:rPr>
                <w:rFonts w:ascii="Calisto MT" w:eastAsiaTheme="minorHAnsi" w:hAnsi="Calisto MT" w:cs="Calibri"/>
                <w:sz w:val="22"/>
                <w:lang w:val="en-US"/>
              </w:rPr>
              <w:t xml:space="preserve">building </w:t>
            </w:r>
            <w:r w:rsidR="00D266DD" w:rsidRPr="001851B7">
              <w:rPr>
                <w:rFonts w:ascii="Calisto MT" w:eastAsiaTheme="minorHAnsi" w:hAnsi="Calisto MT" w:cs="Calibri"/>
                <w:sz w:val="22"/>
                <w:lang w:val="en-US"/>
              </w:rPr>
              <w:t xml:space="preserve">of EOL staff in policy analysis, advocacy and campaigning  </w:t>
            </w:r>
          </w:p>
          <w:p w14:paraId="156CD96F" w14:textId="46439F09" w:rsidR="00D266DD" w:rsidRPr="001851B7" w:rsidRDefault="00D266DD" w:rsidP="00D266DD">
            <w:pPr>
              <w:numPr>
                <w:ilvl w:val="0"/>
                <w:numId w:val="2"/>
              </w:numPr>
              <w:spacing w:after="160" w:line="259" w:lineRule="auto"/>
              <w:contextualSpacing/>
              <w:jc w:val="both"/>
              <w:rPr>
                <w:rFonts w:ascii="Calisto MT" w:eastAsiaTheme="minorHAnsi" w:hAnsi="Calisto MT" w:cs="Calibri"/>
                <w:sz w:val="22"/>
                <w:lang w:val="en-US"/>
              </w:rPr>
            </w:pPr>
            <w:r w:rsidRPr="001851B7">
              <w:rPr>
                <w:rFonts w:ascii="Calisto MT" w:eastAsiaTheme="minorHAnsi" w:hAnsi="Calisto MT" w:cs="Calibri"/>
                <w:sz w:val="22"/>
                <w:lang w:val="en-US"/>
              </w:rPr>
              <w:t>Support EOL grantees in designing and implementing policy advocacy and campaigns strategy</w:t>
            </w:r>
            <w:r w:rsidR="00543776" w:rsidRPr="001851B7">
              <w:rPr>
                <w:rFonts w:ascii="Calisto MT" w:eastAsiaTheme="minorHAnsi" w:hAnsi="Calisto MT" w:cs="Calibri"/>
                <w:sz w:val="22"/>
                <w:lang w:val="en-US"/>
              </w:rPr>
              <w:t xml:space="preserve"> and plans</w:t>
            </w:r>
          </w:p>
          <w:p w14:paraId="0BDE251C" w14:textId="19413984" w:rsidR="00D266DD" w:rsidRPr="001851B7" w:rsidRDefault="00D266DD" w:rsidP="00D266DD">
            <w:pPr>
              <w:numPr>
                <w:ilvl w:val="0"/>
                <w:numId w:val="2"/>
              </w:numPr>
              <w:spacing w:after="160" w:line="259" w:lineRule="auto"/>
              <w:contextualSpacing/>
              <w:jc w:val="both"/>
              <w:rPr>
                <w:rFonts w:ascii="Calisto MT" w:eastAsiaTheme="minorHAnsi" w:hAnsi="Calisto MT" w:cs="Calibri"/>
                <w:sz w:val="22"/>
                <w:lang w:val="en-US"/>
              </w:rPr>
            </w:pPr>
            <w:r w:rsidRPr="001851B7">
              <w:rPr>
                <w:rFonts w:ascii="Calisto MT" w:eastAsiaTheme="minorHAnsi" w:hAnsi="Calisto MT" w:cs="Calibri"/>
                <w:sz w:val="22"/>
                <w:lang w:val="en-US"/>
              </w:rPr>
              <w:t>Identify best practices</w:t>
            </w:r>
            <w:r w:rsidR="00543776" w:rsidRPr="001851B7">
              <w:rPr>
                <w:rFonts w:ascii="Calisto MT" w:eastAsiaTheme="minorHAnsi" w:hAnsi="Calisto MT" w:cs="Calibri"/>
                <w:sz w:val="22"/>
                <w:lang w:val="en-US"/>
              </w:rPr>
              <w:t>, lessons learned</w:t>
            </w:r>
            <w:r w:rsidRPr="001851B7">
              <w:rPr>
                <w:rFonts w:ascii="Calisto MT" w:eastAsiaTheme="minorHAnsi" w:hAnsi="Calisto MT" w:cs="Calibri"/>
                <w:sz w:val="22"/>
                <w:lang w:val="en-US"/>
              </w:rPr>
              <w:t xml:space="preserve"> in education policy advocacy and share across the EOL portfolios and Regions</w:t>
            </w:r>
          </w:p>
          <w:p w14:paraId="644255F9" w14:textId="77777777" w:rsidR="00D266DD" w:rsidRPr="001851B7" w:rsidRDefault="00D266DD" w:rsidP="00D266DD">
            <w:pPr>
              <w:numPr>
                <w:ilvl w:val="0"/>
                <w:numId w:val="2"/>
              </w:numPr>
              <w:spacing w:after="160" w:line="259" w:lineRule="auto"/>
              <w:contextualSpacing/>
              <w:jc w:val="both"/>
              <w:rPr>
                <w:rFonts w:ascii="Calisto MT" w:eastAsiaTheme="minorHAnsi" w:hAnsi="Calisto MT" w:cs="Calibri"/>
                <w:sz w:val="22"/>
                <w:lang w:val="en-US"/>
              </w:rPr>
            </w:pPr>
            <w:r w:rsidRPr="001851B7">
              <w:rPr>
                <w:rFonts w:ascii="Calisto MT" w:eastAsiaTheme="minorHAnsi" w:hAnsi="Calisto MT" w:cs="Calibri"/>
                <w:sz w:val="22"/>
                <w:lang w:val="en-US"/>
              </w:rPr>
              <w:t>Identify risks associated with education policy advocacy in grantees countries and support grantees to design mitigation strategies</w:t>
            </w:r>
          </w:p>
          <w:p w14:paraId="309F16AF" w14:textId="5E4900DB" w:rsidR="00AE58A7" w:rsidRPr="001851B7" w:rsidRDefault="00AE58A7" w:rsidP="00D266DD">
            <w:pPr>
              <w:numPr>
                <w:ilvl w:val="0"/>
                <w:numId w:val="2"/>
              </w:numPr>
              <w:spacing w:after="160" w:line="259" w:lineRule="auto"/>
              <w:contextualSpacing/>
              <w:jc w:val="both"/>
              <w:rPr>
                <w:rFonts w:ascii="Calisto MT" w:eastAsiaTheme="minorHAnsi" w:hAnsi="Calisto MT" w:cs="Calibri"/>
                <w:sz w:val="22"/>
                <w:lang w:val="en-US"/>
              </w:rPr>
            </w:pPr>
            <w:r w:rsidRPr="001851B7">
              <w:rPr>
                <w:rFonts w:ascii="Calisto MT" w:eastAsiaTheme="minorHAnsi" w:hAnsi="Calisto MT" w:cs="Calibri"/>
                <w:sz w:val="22"/>
                <w:lang w:val="en-US"/>
              </w:rPr>
              <w:t xml:space="preserve">Develop terms of reference and other documentation for the acquisition of technical services </w:t>
            </w:r>
          </w:p>
          <w:p w14:paraId="6879247B" w14:textId="5C513C3A" w:rsidR="00D266DD" w:rsidRPr="001851B7" w:rsidRDefault="008C7CAB" w:rsidP="002E44B2">
            <w:pPr>
              <w:numPr>
                <w:ilvl w:val="0"/>
                <w:numId w:val="2"/>
              </w:numPr>
              <w:spacing w:after="160" w:line="259" w:lineRule="auto"/>
              <w:contextualSpacing/>
              <w:jc w:val="both"/>
              <w:rPr>
                <w:rFonts w:ascii="Calisto MT" w:hAnsi="Calisto MT" w:cs="Calibri"/>
                <w:b/>
                <w:bCs/>
                <w:sz w:val="22"/>
                <w:lang w:val="en-US"/>
              </w:rPr>
            </w:pPr>
            <w:r w:rsidRPr="001851B7">
              <w:rPr>
                <w:rFonts w:ascii="Calisto MT" w:eastAsiaTheme="minorHAnsi" w:hAnsi="Calisto MT" w:cs="Calibri"/>
                <w:sz w:val="22"/>
                <w:lang w:val="en-US"/>
              </w:rPr>
              <w:t>Forecast political, social and economic trends that may affect education policies in the future at local, national, regional and international levels</w:t>
            </w:r>
            <w:r w:rsidR="000E5A6D" w:rsidRPr="001851B7">
              <w:rPr>
                <w:rFonts w:ascii="Calisto MT" w:eastAsiaTheme="minorHAnsi" w:hAnsi="Calisto MT" w:cs="Calibri"/>
                <w:sz w:val="22"/>
                <w:lang w:val="en-US"/>
              </w:rPr>
              <w:t xml:space="preserve"> </w:t>
            </w:r>
          </w:p>
          <w:p w14:paraId="0A79824A" w14:textId="77777777" w:rsidR="00D266DD" w:rsidRPr="001851B7" w:rsidRDefault="00D266DD" w:rsidP="004D574B">
            <w:pPr>
              <w:spacing w:before="60" w:after="120"/>
              <w:rPr>
                <w:rFonts w:ascii="Calisto MT" w:hAnsi="Calisto MT" w:cs="Calibri"/>
                <w:b/>
                <w:bCs/>
                <w:sz w:val="22"/>
                <w:lang w:val="en-US"/>
              </w:rPr>
            </w:pPr>
            <w:r w:rsidRPr="001851B7">
              <w:rPr>
                <w:rFonts w:ascii="Calisto MT" w:hAnsi="Calisto MT" w:cs="Calibri"/>
                <w:b/>
                <w:bCs/>
                <w:sz w:val="22"/>
                <w:lang w:val="en-US"/>
              </w:rPr>
              <w:t>Leadership</w:t>
            </w:r>
          </w:p>
          <w:p w14:paraId="7288112B" w14:textId="3AB07EE6" w:rsidR="00D266DD" w:rsidRPr="001851B7" w:rsidRDefault="00D266DD" w:rsidP="00D266DD">
            <w:pPr>
              <w:numPr>
                <w:ilvl w:val="0"/>
                <w:numId w:val="2"/>
              </w:numPr>
              <w:spacing w:after="160" w:line="259" w:lineRule="auto"/>
              <w:contextualSpacing/>
              <w:jc w:val="both"/>
              <w:rPr>
                <w:rFonts w:ascii="Calisto MT" w:eastAsiaTheme="minorHAnsi" w:hAnsi="Calisto MT" w:cs="Calibri"/>
                <w:sz w:val="22"/>
                <w:lang w:val="en-US"/>
              </w:rPr>
            </w:pPr>
            <w:r w:rsidRPr="001851B7">
              <w:rPr>
                <w:rFonts w:ascii="Calisto MT" w:eastAsiaTheme="minorHAnsi" w:hAnsi="Calisto MT" w:cs="Calibri"/>
                <w:sz w:val="22"/>
                <w:lang w:val="en-US"/>
              </w:rPr>
              <w:t xml:space="preserve">Lead the </w:t>
            </w:r>
            <w:r w:rsidR="004F40AA" w:rsidRPr="001851B7">
              <w:rPr>
                <w:rFonts w:ascii="Calisto MT" w:eastAsiaTheme="minorHAnsi" w:hAnsi="Calisto MT" w:cs="Calibri"/>
                <w:sz w:val="22"/>
                <w:lang w:val="en-US"/>
              </w:rPr>
              <w:t xml:space="preserve">EOL policy advocacy efforts and engagements with Grantees </w:t>
            </w:r>
          </w:p>
          <w:p w14:paraId="4641B6DF" w14:textId="61220BB1" w:rsidR="00AE58A7" w:rsidRPr="001851B7" w:rsidRDefault="00AE58A7" w:rsidP="00AE58A7">
            <w:pPr>
              <w:numPr>
                <w:ilvl w:val="0"/>
                <w:numId w:val="2"/>
              </w:numPr>
              <w:spacing w:after="160" w:line="259" w:lineRule="auto"/>
              <w:contextualSpacing/>
              <w:jc w:val="both"/>
              <w:rPr>
                <w:rFonts w:ascii="Calisto MT" w:eastAsiaTheme="minorHAnsi" w:hAnsi="Calisto MT" w:cs="Calibri"/>
                <w:sz w:val="22"/>
                <w:lang w:val="en-US"/>
              </w:rPr>
            </w:pPr>
            <w:r w:rsidRPr="001851B7">
              <w:rPr>
                <w:rFonts w:ascii="Calisto MT" w:eastAsiaTheme="minorHAnsi" w:hAnsi="Calisto MT" w:cs="Calibri"/>
                <w:sz w:val="22"/>
                <w:lang w:val="en-US"/>
              </w:rPr>
              <w:t>Provide technical advice to the Regional Management Unit (RMU) Team</w:t>
            </w:r>
            <w:r w:rsidR="00880111" w:rsidRPr="001851B7">
              <w:rPr>
                <w:rFonts w:ascii="Calisto MT" w:eastAsiaTheme="minorHAnsi" w:hAnsi="Calisto MT" w:cs="Calibri"/>
                <w:sz w:val="22"/>
                <w:lang w:val="en-US"/>
              </w:rPr>
              <w:t>s</w:t>
            </w:r>
            <w:r w:rsidRPr="001851B7">
              <w:rPr>
                <w:rFonts w:ascii="Calisto MT" w:eastAsiaTheme="minorHAnsi" w:hAnsi="Calisto MT" w:cs="Calibri"/>
                <w:sz w:val="22"/>
                <w:lang w:val="en-US"/>
              </w:rPr>
              <w:t xml:space="preserve"> on matters pertaining to policy dialogues/advocacy. </w:t>
            </w:r>
          </w:p>
          <w:p w14:paraId="105727CD" w14:textId="77777777" w:rsidR="00D266DD" w:rsidRPr="001851B7" w:rsidRDefault="00D266DD" w:rsidP="006A40F2">
            <w:pPr>
              <w:spacing w:after="160" w:line="259" w:lineRule="auto"/>
              <w:ind w:left="720"/>
              <w:contextualSpacing/>
              <w:jc w:val="both"/>
              <w:rPr>
                <w:rFonts w:ascii="Calisto MT" w:eastAsiaTheme="minorHAnsi" w:hAnsi="Calisto MT" w:cs="Calibri"/>
                <w:sz w:val="22"/>
                <w:lang w:val="en-US"/>
              </w:rPr>
            </w:pPr>
          </w:p>
        </w:tc>
      </w:tr>
    </w:tbl>
    <w:p w14:paraId="2FF246E2" w14:textId="77777777" w:rsidR="00D266DD" w:rsidRPr="001851B7" w:rsidRDefault="00D266DD" w:rsidP="00D266DD">
      <w:pPr>
        <w:spacing w:before="60" w:after="120"/>
        <w:rPr>
          <w:rFonts w:ascii="Calisto MT" w:hAnsi="Calisto MT" w:cs="Calibri"/>
          <w:b/>
          <w:bCs/>
          <w:sz w:val="22"/>
          <w:lang w:val="en-US"/>
        </w:rPr>
      </w:pPr>
      <w:bookmarkStart w:id="0" w:name="_Hlk46585717"/>
      <w:bookmarkStart w:id="1" w:name="_Hlk46583022"/>
    </w:p>
    <w:p w14:paraId="7C961BBF" w14:textId="77777777" w:rsidR="00D266DD" w:rsidRPr="001851B7" w:rsidRDefault="00D266DD" w:rsidP="00D266DD">
      <w:pPr>
        <w:spacing w:after="160" w:line="259" w:lineRule="auto"/>
        <w:rPr>
          <w:rFonts w:ascii="Calisto MT" w:hAnsi="Calisto MT" w:cs="Calibri"/>
          <w:b/>
          <w:bCs/>
          <w:sz w:val="22"/>
          <w:lang w:val="en-US"/>
        </w:rPr>
      </w:pPr>
      <w:r w:rsidRPr="001851B7">
        <w:rPr>
          <w:rFonts w:ascii="Calisto MT" w:hAnsi="Calisto MT" w:cs="Calibri"/>
          <w:b/>
          <w:bCs/>
          <w:sz w:val="22"/>
          <w:lang w:val="en-US"/>
        </w:rPr>
        <w:br w:type="page"/>
      </w:r>
    </w:p>
    <w:p w14:paraId="25B371D0" w14:textId="77777777" w:rsidR="00D266DD" w:rsidRPr="001851B7" w:rsidRDefault="00D266DD" w:rsidP="00D266DD">
      <w:pPr>
        <w:spacing w:before="60" w:after="120"/>
        <w:rPr>
          <w:rFonts w:ascii="Calisto MT" w:hAnsi="Calisto MT" w:cs="Calibri"/>
          <w:b/>
          <w:bCs/>
          <w:sz w:val="22"/>
          <w:lang w:val="en-US"/>
        </w:rPr>
      </w:pPr>
      <w:r w:rsidRPr="001851B7">
        <w:rPr>
          <w:rFonts w:ascii="Calisto MT" w:hAnsi="Calisto MT" w:cs="Calibri"/>
          <w:b/>
          <w:bCs/>
          <w:sz w:val="22"/>
          <w:lang w:val="en-US"/>
        </w:rPr>
        <w:lastRenderedPageBreak/>
        <w:t xml:space="preserve">To be </w:t>
      </w:r>
      <w:proofErr w:type="gramStart"/>
      <w:r w:rsidRPr="001851B7">
        <w:rPr>
          <w:rFonts w:ascii="Calisto MT" w:hAnsi="Calisto MT" w:cs="Calibri"/>
          <w:b/>
          <w:bCs/>
          <w:sz w:val="22"/>
          <w:lang w:val="en-US"/>
        </w:rPr>
        <w:t>filled</w:t>
      </w:r>
      <w:proofErr w:type="gramEnd"/>
      <w:r w:rsidRPr="001851B7">
        <w:rPr>
          <w:rFonts w:ascii="Calisto MT" w:hAnsi="Calisto MT" w:cs="Calibri"/>
          <w:b/>
          <w:bCs/>
          <w:sz w:val="22"/>
          <w:lang w:val="en-US"/>
        </w:rPr>
        <w:t xml:space="preserve"> when undertaking recruitment</w:t>
      </w:r>
    </w:p>
    <w:tbl>
      <w:tblPr>
        <w:tblStyle w:val="TableGrid"/>
        <w:tblW w:w="0" w:type="auto"/>
        <w:tblLook w:val="04A0" w:firstRow="1" w:lastRow="0" w:firstColumn="1" w:lastColumn="0" w:noHBand="0" w:noVBand="1"/>
      </w:tblPr>
      <w:tblGrid>
        <w:gridCol w:w="10456"/>
      </w:tblGrid>
      <w:tr w:rsidR="00D266DD" w:rsidRPr="001851B7" w14:paraId="63DE6578" w14:textId="77777777" w:rsidTr="004D574B">
        <w:tc>
          <w:tcPr>
            <w:tcW w:w="10456" w:type="dxa"/>
            <w:shd w:val="clear" w:color="auto" w:fill="92D050"/>
          </w:tcPr>
          <w:p w14:paraId="7022031D" w14:textId="77777777" w:rsidR="00D266DD" w:rsidRPr="001851B7" w:rsidRDefault="00D266DD" w:rsidP="004D574B">
            <w:pPr>
              <w:pStyle w:val="Heading1"/>
              <w:spacing w:before="60" w:after="120"/>
              <w:rPr>
                <w:rFonts w:ascii="Calisto MT" w:hAnsi="Calisto MT" w:cs="Calibri"/>
                <w:b/>
                <w:bCs/>
                <w:sz w:val="22"/>
                <w:szCs w:val="22"/>
              </w:rPr>
            </w:pPr>
            <w:r w:rsidRPr="001851B7">
              <w:rPr>
                <w:rFonts w:ascii="Calisto MT" w:hAnsi="Calisto MT" w:cs="Calibri"/>
                <w:sz w:val="22"/>
                <w:szCs w:val="22"/>
                <w:lang w:eastAsia="en-US"/>
              </w:rPr>
              <w:t>PERSON SPECIFICATION</w:t>
            </w:r>
          </w:p>
        </w:tc>
      </w:tr>
      <w:tr w:rsidR="00D266DD" w:rsidRPr="001851B7" w14:paraId="3087F1DB" w14:textId="77777777" w:rsidTr="004D574B">
        <w:tc>
          <w:tcPr>
            <w:tcW w:w="10456" w:type="dxa"/>
          </w:tcPr>
          <w:p w14:paraId="65E7A933" w14:textId="16B074E6" w:rsidR="00D266DD" w:rsidRPr="001851B7" w:rsidRDefault="00D266DD" w:rsidP="004D574B">
            <w:pPr>
              <w:spacing w:before="60" w:after="120"/>
              <w:rPr>
                <w:rFonts w:ascii="Calisto MT" w:hAnsi="Calisto MT" w:cs="Calibri"/>
                <w:b/>
                <w:bCs/>
                <w:sz w:val="22"/>
              </w:rPr>
            </w:pPr>
            <w:r w:rsidRPr="001851B7">
              <w:rPr>
                <w:rFonts w:ascii="Calisto MT" w:hAnsi="Calisto MT" w:cs="Calibri"/>
                <w:b/>
                <w:bCs/>
                <w:sz w:val="22"/>
              </w:rPr>
              <w:t xml:space="preserve">Most importantly, every individual </w:t>
            </w:r>
            <w:r w:rsidR="002F144A" w:rsidRPr="001851B7">
              <w:rPr>
                <w:rFonts w:ascii="Calisto MT" w:hAnsi="Calisto MT" w:cs="Calibri"/>
                <w:b/>
                <w:bCs/>
                <w:sz w:val="22"/>
              </w:rPr>
              <w:t xml:space="preserve">working with EOL </w:t>
            </w:r>
            <w:r w:rsidRPr="001851B7">
              <w:rPr>
                <w:rFonts w:ascii="Calisto MT" w:hAnsi="Calisto MT" w:cs="Calibri"/>
                <w:b/>
                <w:bCs/>
                <w:sz w:val="22"/>
              </w:rPr>
              <w:t>needs to be able to:</w:t>
            </w:r>
          </w:p>
          <w:p w14:paraId="0352E5FE" w14:textId="0A816656" w:rsidR="00D266DD" w:rsidRPr="001851B7" w:rsidRDefault="00D266DD" w:rsidP="00D266DD">
            <w:pPr>
              <w:pStyle w:val="ListParagraph"/>
              <w:numPr>
                <w:ilvl w:val="0"/>
                <w:numId w:val="1"/>
              </w:numPr>
              <w:spacing w:before="60" w:after="120"/>
              <w:rPr>
                <w:rFonts w:ascii="Calisto MT" w:hAnsi="Calisto MT" w:cs="Calibri"/>
                <w:b/>
                <w:bCs/>
                <w:color w:val="92D050"/>
                <w:sz w:val="22"/>
              </w:rPr>
            </w:pPr>
            <w:r w:rsidRPr="001851B7">
              <w:rPr>
                <w:rFonts w:ascii="Calisto MT" w:hAnsi="Calisto MT" w:cs="Calibri"/>
                <w:b/>
                <w:bCs/>
                <w:sz w:val="22"/>
              </w:rPr>
              <w:t xml:space="preserve">Live </w:t>
            </w:r>
            <w:r w:rsidR="0067086A" w:rsidRPr="001851B7">
              <w:rPr>
                <w:rFonts w:ascii="Calisto MT" w:hAnsi="Calisto MT" w:cs="Calibri"/>
                <w:b/>
                <w:bCs/>
                <w:sz w:val="22"/>
              </w:rPr>
              <w:t xml:space="preserve">Oxfam </w:t>
            </w:r>
            <w:r w:rsidRPr="001851B7">
              <w:rPr>
                <w:rFonts w:ascii="Calisto MT" w:hAnsi="Calisto MT" w:cs="Calibri"/>
                <w:b/>
                <w:bCs/>
                <w:sz w:val="22"/>
              </w:rPr>
              <w:t xml:space="preserve">values of </w:t>
            </w:r>
            <w:r w:rsidRPr="001851B7">
              <w:rPr>
                <w:rFonts w:ascii="Calisto MT" w:hAnsi="Calisto MT" w:cs="Calibri"/>
                <w:b/>
                <w:bCs/>
                <w:color w:val="92D050"/>
                <w:sz w:val="22"/>
              </w:rPr>
              <w:t xml:space="preserve">INCLUSION, ACCOUNTABILITY, EMPOWERMENT, COURAGE, SOLIDARITY and EQUALITY </w:t>
            </w:r>
            <w:r w:rsidRPr="001851B7">
              <w:rPr>
                <w:rFonts w:ascii="Calisto MT" w:hAnsi="Calisto MT" w:cs="Calibri"/>
                <w:b/>
                <w:bCs/>
                <w:sz w:val="22"/>
              </w:rPr>
              <w:t xml:space="preserve">(read more about these </w:t>
            </w:r>
            <w:hyperlink r:id="rId8" w:history="1">
              <w:r w:rsidRPr="001851B7">
                <w:rPr>
                  <w:rStyle w:val="Hyperlink"/>
                  <w:rFonts w:ascii="Calisto MT" w:hAnsi="Calisto MT" w:cs="Calibri"/>
                  <w:b/>
                  <w:bCs/>
                  <w:sz w:val="22"/>
                </w:rPr>
                <w:t>here</w:t>
              </w:r>
            </w:hyperlink>
            <w:r w:rsidRPr="001851B7">
              <w:rPr>
                <w:rFonts w:ascii="Calisto MT" w:hAnsi="Calisto MT" w:cs="Calibri"/>
                <w:b/>
                <w:bCs/>
                <w:sz w:val="22"/>
              </w:rPr>
              <w:t>)</w:t>
            </w:r>
          </w:p>
          <w:p w14:paraId="1E4DFA4C" w14:textId="77777777" w:rsidR="00D266DD" w:rsidRPr="001851B7" w:rsidRDefault="00D266DD" w:rsidP="00D266DD">
            <w:pPr>
              <w:pStyle w:val="ListParagraph"/>
              <w:numPr>
                <w:ilvl w:val="0"/>
                <w:numId w:val="1"/>
              </w:numPr>
              <w:spacing w:before="60" w:after="120"/>
              <w:rPr>
                <w:rFonts w:ascii="Calisto MT" w:hAnsi="Calisto MT" w:cs="Calibri"/>
                <w:b/>
                <w:bCs/>
                <w:color w:val="92D050"/>
                <w:sz w:val="22"/>
              </w:rPr>
            </w:pPr>
            <w:r w:rsidRPr="001851B7">
              <w:rPr>
                <w:rFonts w:ascii="Calisto MT" w:hAnsi="Calisto MT" w:cs="Calibri"/>
                <w:b/>
                <w:bCs/>
                <w:sz w:val="22"/>
              </w:rPr>
              <w:t>Ensure you commit to our</w:t>
            </w:r>
            <w:r w:rsidRPr="001851B7">
              <w:rPr>
                <w:rFonts w:ascii="Calisto MT" w:hAnsi="Calisto MT" w:cs="Calibri"/>
                <w:b/>
                <w:bCs/>
                <w:color w:val="92D050"/>
                <w:sz w:val="22"/>
              </w:rPr>
              <w:t xml:space="preserve"> ORGANIZATIONAL ATTRIBUTES </w:t>
            </w:r>
            <w:r w:rsidRPr="001851B7">
              <w:rPr>
                <w:rFonts w:ascii="Calisto MT" w:hAnsi="Calisto MT" w:cs="Calibri"/>
                <w:b/>
                <w:bCs/>
                <w:sz w:val="22"/>
              </w:rPr>
              <w:t>(including adhering to the Code of Conduct):</w:t>
            </w:r>
          </w:p>
        </w:tc>
      </w:tr>
    </w:tbl>
    <w:p w14:paraId="6A562A89" w14:textId="77777777" w:rsidR="00D266DD" w:rsidRPr="001851B7" w:rsidRDefault="00D266DD" w:rsidP="00D266DD">
      <w:pPr>
        <w:spacing w:before="60" w:after="120"/>
        <w:rPr>
          <w:rFonts w:ascii="Calisto MT" w:hAnsi="Calisto MT" w:cs="Calibri"/>
          <w:b/>
          <w:bCs/>
          <w:sz w:val="22"/>
        </w:rPr>
      </w:pPr>
    </w:p>
    <w:p w14:paraId="06AAAAA8" w14:textId="77777777" w:rsidR="00D266DD" w:rsidRPr="001851B7" w:rsidRDefault="00D266DD" w:rsidP="00D266DD">
      <w:pPr>
        <w:tabs>
          <w:tab w:val="left" w:pos="2700"/>
        </w:tabs>
        <w:spacing w:before="60" w:after="120"/>
        <w:rPr>
          <w:rFonts w:ascii="Calisto MT" w:hAnsi="Calisto MT" w:cs="Calibri"/>
          <w:b/>
          <w:bCs/>
          <w:sz w:val="22"/>
        </w:rPr>
      </w:pPr>
      <w:r w:rsidRPr="001851B7">
        <w:rPr>
          <w:rFonts w:ascii="Calisto MT" w:hAnsi="Calisto MT" w:cs="Calibri"/>
          <w:b/>
          <w:bCs/>
          <w:sz w:val="22"/>
        </w:rPr>
        <w:tab/>
      </w:r>
    </w:p>
    <w:tbl>
      <w:tblPr>
        <w:tblStyle w:val="TableGrid"/>
        <w:tblW w:w="10201" w:type="dxa"/>
        <w:tblLook w:val="04A0" w:firstRow="1" w:lastRow="0" w:firstColumn="1" w:lastColumn="0" w:noHBand="0" w:noVBand="1"/>
      </w:tblPr>
      <w:tblGrid>
        <w:gridCol w:w="5098"/>
        <w:gridCol w:w="5103"/>
      </w:tblGrid>
      <w:tr w:rsidR="00D266DD" w:rsidRPr="001851B7" w14:paraId="0A06B9BF" w14:textId="77777777" w:rsidTr="004D574B">
        <w:trPr>
          <w:trHeight w:val="1678"/>
        </w:trPr>
        <w:tc>
          <w:tcPr>
            <w:tcW w:w="5098" w:type="dxa"/>
          </w:tcPr>
          <w:p w14:paraId="5C619D30" w14:textId="213FAF5C" w:rsidR="00D266DD" w:rsidRPr="001851B7" w:rsidRDefault="00D266DD" w:rsidP="004D574B">
            <w:pPr>
              <w:spacing w:before="60" w:after="120"/>
              <w:jc w:val="center"/>
              <w:rPr>
                <w:rFonts w:ascii="Calisto MT" w:hAnsi="Calisto MT" w:cs="Calibri"/>
                <w:b/>
                <w:bCs/>
                <w:color w:val="92D050"/>
                <w:sz w:val="22"/>
              </w:rPr>
            </w:pPr>
            <w:r w:rsidRPr="001851B7">
              <w:rPr>
                <w:rFonts w:ascii="Calisto MT" w:hAnsi="Calisto MT" w:cs="Calibri"/>
                <w:b/>
                <w:bCs/>
                <w:color w:val="92D050"/>
                <w:sz w:val="22"/>
              </w:rPr>
              <w:t xml:space="preserve">1. Be committed to </w:t>
            </w:r>
            <w:r w:rsidR="00D33A23" w:rsidRPr="001851B7">
              <w:rPr>
                <w:rFonts w:ascii="Calisto MT" w:hAnsi="Calisto MT" w:cs="Calibri"/>
                <w:b/>
                <w:bCs/>
                <w:color w:val="92D050"/>
                <w:sz w:val="22"/>
              </w:rPr>
              <w:t xml:space="preserve">Oxfam </w:t>
            </w:r>
            <w:hyperlink r:id="rId9" w:history="1">
              <w:r w:rsidRPr="001851B7">
                <w:rPr>
                  <w:rStyle w:val="Hyperlink"/>
                  <w:rFonts w:ascii="Calisto MT" w:hAnsi="Calisto MT" w:cs="Calibri"/>
                  <w:b/>
                  <w:bCs/>
                  <w:sz w:val="22"/>
                </w:rPr>
                <w:t>feminist principles</w:t>
              </w:r>
            </w:hyperlink>
            <w:r w:rsidRPr="001851B7">
              <w:rPr>
                <w:rFonts w:ascii="Calisto MT" w:hAnsi="Calisto MT" w:cs="Calibri"/>
                <w:b/>
                <w:bCs/>
                <w:color w:val="92D050"/>
                <w:sz w:val="22"/>
              </w:rPr>
              <w:t xml:space="preserve">, and to applying them in your day-to-day behaviour and your work. Be ready to keep learning, with accountability to those who experience oppression </w:t>
            </w:r>
            <w:proofErr w:type="gramStart"/>
            <w:r w:rsidRPr="001851B7">
              <w:rPr>
                <w:rFonts w:ascii="Calisto MT" w:hAnsi="Calisto MT" w:cs="Calibri"/>
                <w:b/>
                <w:bCs/>
                <w:color w:val="92D050"/>
                <w:sz w:val="22"/>
              </w:rPr>
              <w:t>as a result of</w:t>
            </w:r>
            <w:proofErr w:type="gramEnd"/>
            <w:r w:rsidRPr="001851B7">
              <w:rPr>
                <w:rFonts w:ascii="Calisto MT" w:hAnsi="Calisto MT" w:cs="Calibri"/>
                <w:b/>
                <w:bCs/>
                <w:color w:val="92D050"/>
                <w:sz w:val="22"/>
              </w:rPr>
              <w:t xml:space="preserve"> their identities, such as their gender, race/ethnicity, disability, class, or LGBTQIA identity."</w:t>
            </w:r>
          </w:p>
        </w:tc>
        <w:tc>
          <w:tcPr>
            <w:tcW w:w="5103" w:type="dxa"/>
          </w:tcPr>
          <w:p w14:paraId="27D81015" w14:textId="77777777" w:rsidR="00D266DD" w:rsidRPr="001851B7" w:rsidRDefault="00D266DD" w:rsidP="004D574B">
            <w:pPr>
              <w:spacing w:before="60" w:after="120"/>
              <w:jc w:val="center"/>
              <w:rPr>
                <w:rFonts w:ascii="Calisto MT" w:hAnsi="Calisto MT" w:cs="Calibri"/>
                <w:b/>
                <w:bCs/>
                <w:color w:val="92D050"/>
                <w:sz w:val="22"/>
              </w:rPr>
            </w:pPr>
            <w:r w:rsidRPr="001851B7">
              <w:rPr>
                <w:rFonts w:ascii="Calisto MT" w:hAnsi="Calisto MT" w:cs="Calibri"/>
                <w:b/>
                <w:bCs/>
                <w:color w:val="92D050"/>
                <w:sz w:val="22"/>
              </w:rPr>
              <w:t>2. Be committed to undertaking Oxfam’s safeguarding training and adhering to relevant policies, to ensure all people who come into Oxfam are as safe as possible.</w:t>
            </w:r>
          </w:p>
          <w:p w14:paraId="26EDC0B5" w14:textId="77777777" w:rsidR="00D266DD" w:rsidRPr="001851B7" w:rsidRDefault="00D266DD" w:rsidP="004D574B">
            <w:pPr>
              <w:spacing w:before="60" w:after="120"/>
              <w:jc w:val="center"/>
              <w:rPr>
                <w:rFonts w:ascii="Calisto MT" w:hAnsi="Calisto MT" w:cs="Calibri"/>
                <w:color w:val="92D050"/>
                <w:sz w:val="22"/>
              </w:rPr>
            </w:pPr>
          </w:p>
        </w:tc>
      </w:tr>
      <w:bookmarkEnd w:id="0"/>
      <w:bookmarkEnd w:id="1"/>
    </w:tbl>
    <w:p w14:paraId="3F108DA2" w14:textId="77777777" w:rsidR="00D266DD" w:rsidRPr="001851B7" w:rsidRDefault="00D266DD" w:rsidP="00D266DD">
      <w:pPr>
        <w:spacing w:before="60" w:after="120"/>
        <w:rPr>
          <w:rFonts w:ascii="Calisto MT" w:hAnsi="Calisto MT" w:cs="Calibri"/>
          <w:b/>
          <w:bCs/>
          <w:sz w:val="22"/>
        </w:rPr>
      </w:pPr>
    </w:p>
    <w:tbl>
      <w:tblPr>
        <w:tblStyle w:val="TableGrid"/>
        <w:tblW w:w="10164" w:type="dxa"/>
        <w:tblLook w:val="04A0" w:firstRow="1" w:lastRow="0" w:firstColumn="1" w:lastColumn="0" w:noHBand="0" w:noVBand="1"/>
      </w:tblPr>
      <w:tblGrid>
        <w:gridCol w:w="10164"/>
      </w:tblGrid>
      <w:tr w:rsidR="00D266DD" w:rsidRPr="001851B7" w14:paraId="682E3BF9" w14:textId="77777777" w:rsidTr="004D574B">
        <w:trPr>
          <w:trHeight w:val="655"/>
        </w:trPr>
        <w:tc>
          <w:tcPr>
            <w:tcW w:w="10164" w:type="dxa"/>
            <w:shd w:val="clear" w:color="auto" w:fill="92D050"/>
          </w:tcPr>
          <w:p w14:paraId="791650FF" w14:textId="77777777" w:rsidR="00D266DD" w:rsidRPr="001851B7" w:rsidRDefault="00D266DD" w:rsidP="004D574B">
            <w:pPr>
              <w:pStyle w:val="Heading1"/>
              <w:spacing w:before="60" w:after="120"/>
              <w:rPr>
                <w:rFonts w:ascii="Calisto MT" w:hAnsi="Calisto MT" w:cs="Calibri"/>
                <w:sz w:val="22"/>
                <w:szCs w:val="22"/>
                <w:lang w:eastAsia="en-US"/>
              </w:rPr>
            </w:pPr>
            <w:r w:rsidRPr="001851B7">
              <w:rPr>
                <w:rFonts w:ascii="Calisto MT" w:hAnsi="Calisto MT" w:cs="Calibri"/>
                <w:sz w:val="22"/>
                <w:szCs w:val="22"/>
                <w:lang w:eastAsia="en-US"/>
              </w:rPr>
              <w:t>EXPERIENCE, KNOWLEDGE &amp; COMPETENCIES</w:t>
            </w:r>
          </w:p>
        </w:tc>
      </w:tr>
      <w:tr w:rsidR="00D266DD" w:rsidRPr="001851B7" w14:paraId="066D84C2" w14:textId="77777777" w:rsidTr="004D574B">
        <w:trPr>
          <w:trHeight w:val="1373"/>
        </w:trPr>
        <w:tc>
          <w:tcPr>
            <w:tcW w:w="10164" w:type="dxa"/>
          </w:tcPr>
          <w:p w14:paraId="50BFAAAE" w14:textId="77777777" w:rsidR="00D266DD" w:rsidRPr="001851B7" w:rsidRDefault="00D266DD" w:rsidP="00880111">
            <w:pPr>
              <w:spacing w:before="60" w:after="120"/>
              <w:jc w:val="both"/>
              <w:rPr>
                <w:rFonts w:ascii="Calisto MT" w:hAnsi="Calisto MT" w:cs="Calibri"/>
                <w:b/>
                <w:bCs/>
                <w:sz w:val="22"/>
              </w:rPr>
            </w:pPr>
            <w:r w:rsidRPr="001851B7">
              <w:rPr>
                <w:rFonts w:ascii="Calisto MT" w:hAnsi="Calisto MT" w:cs="Calibri"/>
                <w:b/>
                <w:bCs/>
                <w:sz w:val="22"/>
              </w:rPr>
              <w:t xml:space="preserve">ESSENTIAL </w:t>
            </w:r>
          </w:p>
          <w:p w14:paraId="715E8046" w14:textId="6D9E6F6B" w:rsidR="003C54CF" w:rsidRPr="001851B7" w:rsidRDefault="003C54CF" w:rsidP="00880111">
            <w:pPr>
              <w:pStyle w:val="ListParagraph"/>
              <w:numPr>
                <w:ilvl w:val="0"/>
                <w:numId w:val="3"/>
              </w:numPr>
              <w:jc w:val="both"/>
              <w:rPr>
                <w:rFonts w:ascii="Calisto MT" w:hAnsi="Calisto MT" w:cs="Calibri"/>
                <w:sz w:val="22"/>
              </w:rPr>
            </w:pPr>
            <w:r w:rsidRPr="001851B7">
              <w:rPr>
                <w:rFonts w:ascii="Calisto MT" w:hAnsi="Calisto MT" w:cs="Calibri"/>
                <w:sz w:val="22"/>
              </w:rPr>
              <w:t>Minimum of master’s degree in public policy, Political Science, Public Administration or equivalent.</w:t>
            </w:r>
          </w:p>
          <w:p w14:paraId="224E9CC0" w14:textId="77777777" w:rsidR="003C54CF" w:rsidRPr="001851B7" w:rsidRDefault="003C54CF" w:rsidP="00880111">
            <w:pPr>
              <w:pStyle w:val="ListParagraph"/>
              <w:numPr>
                <w:ilvl w:val="0"/>
                <w:numId w:val="3"/>
              </w:numPr>
              <w:spacing w:before="60" w:after="120"/>
              <w:jc w:val="both"/>
              <w:rPr>
                <w:rFonts w:ascii="Calisto MT" w:hAnsi="Calisto MT" w:cs="Calibri"/>
                <w:sz w:val="22"/>
              </w:rPr>
            </w:pPr>
            <w:r w:rsidRPr="001851B7">
              <w:rPr>
                <w:rFonts w:ascii="Calisto MT" w:hAnsi="Calisto MT" w:cs="Calibri"/>
                <w:sz w:val="22"/>
              </w:rPr>
              <w:t>A minimum of 7 years’ experience working with multi-country policy advocacy programs in INGO environment, preferably in Education sector</w:t>
            </w:r>
          </w:p>
          <w:p w14:paraId="29608760" w14:textId="45D0055C" w:rsidR="003C54CF" w:rsidRPr="001851B7" w:rsidRDefault="003C54CF" w:rsidP="00880111">
            <w:pPr>
              <w:pStyle w:val="ListParagraph"/>
              <w:numPr>
                <w:ilvl w:val="0"/>
                <w:numId w:val="3"/>
              </w:numPr>
              <w:spacing w:before="60" w:after="120"/>
              <w:jc w:val="both"/>
              <w:rPr>
                <w:rFonts w:ascii="Calisto MT" w:hAnsi="Calisto MT" w:cs="Calibri"/>
                <w:sz w:val="22"/>
              </w:rPr>
            </w:pPr>
            <w:r w:rsidRPr="001851B7">
              <w:rPr>
                <w:rFonts w:ascii="Calisto MT" w:hAnsi="Calisto MT" w:cs="Calibri"/>
                <w:sz w:val="22"/>
              </w:rPr>
              <w:t xml:space="preserve">Good understanding of </w:t>
            </w:r>
            <w:r w:rsidR="000260C7" w:rsidRPr="001851B7">
              <w:rPr>
                <w:rFonts w:ascii="Calisto MT" w:hAnsi="Calisto MT" w:cs="Calibri"/>
                <w:sz w:val="22"/>
              </w:rPr>
              <w:t xml:space="preserve">current </w:t>
            </w:r>
            <w:r w:rsidRPr="001851B7">
              <w:rPr>
                <w:rFonts w:ascii="Calisto MT" w:hAnsi="Calisto MT" w:cs="Calibri"/>
                <w:sz w:val="22"/>
              </w:rPr>
              <w:t xml:space="preserve">global education trends </w:t>
            </w:r>
          </w:p>
          <w:p w14:paraId="53A025F4" w14:textId="5D18A5C5" w:rsidR="003C54CF" w:rsidRPr="001851B7" w:rsidRDefault="003C54CF" w:rsidP="00880111">
            <w:pPr>
              <w:pStyle w:val="ListParagraph"/>
              <w:numPr>
                <w:ilvl w:val="0"/>
                <w:numId w:val="3"/>
              </w:numPr>
              <w:spacing w:before="60" w:after="120"/>
              <w:jc w:val="both"/>
              <w:rPr>
                <w:rFonts w:ascii="Calisto MT" w:hAnsi="Calisto MT" w:cs="Calibri"/>
                <w:sz w:val="22"/>
              </w:rPr>
            </w:pPr>
            <w:r w:rsidRPr="001851B7">
              <w:rPr>
                <w:rFonts w:ascii="Calisto MT" w:hAnsi="Calisto MT" w:cs="Calibri"/>
                <w:sz w:val="22"/>
              </w:rPr>
              <w:t xml:space="preserve">Understanding of regional and </w:t>
            </w:r>
            <w:r w:rsidR="000260C7" w:rsidRPr="001851B7">
              <w:rPr>
                <w:rFonts w:ascii="Calisto MT" w:hAnsi="Calisto MT" w:cs="Calibri"/>
                <w:sz w:val="22"/>
              </w:rPr>
              <w:t>international legal</w:t>
            </w:r>
            <w:r w:rsidRPr="001851B7">
              <w:rPr>
                <w:rFonts w:ascii="Calisto MT" w:hAnsi="Calisto MT" w:cs="Calibri"/>
                <w:sz w:val="22"/>
              </w:rPr>
              <w:t xml:space="preserve"> and institutional frameworks for education </w:t>
            </w:r>
          </w:p>
          <w:p w14:paraId="7ADC55E9" w14:textId="1095724B" w:rsidR="003C54CF" w:rsidRPr="001851B7" w:rsidRDefault="003C54CF" w:rsidP="00880111">
            <w:pPr>
              <w:pStyle w:val="ListParagraph"/>
              <w:numPr>
                <w:ilvl w:val="0"/>
                <w:numId w:val="3"/>
              </w:numPr>
              <w:spacing w:before="60" w:after="120"/>
              <w:jc w:val="both"/>
              <w:rPr>
                <w:rFonts w:ascii="Calisto MT" w:hAnsi="Calisto MT" w:cs="Calibri"/>
                <w:sz w:val="22"/>
              </w:rPr>
            </w:pPr>
            <w:r w:rsidRPr="001851B7">
              <w:rPr>
                <w:rFonts w:ascii="Calisto MT" w:hAnsi="Calisto MT" w:cs="Calibri"/>
                <w:sz w:val="22"/>
              </w:rPr>
              <w:t>Strong research and policy development and analysis skills</w:t>
            </w:r>
          </w:p>
          <w:p w14:paraId="30ED1665" w14:textId="51BF85B9" w:rsidR="003C54CF" w:rsidRPr="001851B7" w:rsidRDefault="003C54CF" w:rsidP="00880111">
            <w:pPr>
              <w:pStyle w:val="ListParagraph"/>
              <w:numPr>
                <w:ilvl w:val="0"/>
                <w:numId w:val="3"/>
              </w:numPr>
              <w:jc w:val="both"/>
              <w:rPr>
                <w:rFonts w:ascii="Calisto MT" w:hAnsi="Calisto MT" w:cs="Calibri"/>
                <w:sz w:val="22"/>
              </w:rPr>
            </w:pPr>
            <w:r w:rsidRPr="001851B7">
              <w:rPr>
                <w:rFonts w:ascii="Calisto MT" w:hAnsi="Calisto MT" w:cs="Calibri"/>
                <w:sz w:val="22"/>
              </w:rPr>
              <w:t xml:space="preserve">Strong verbal and written communications skills in </w:t>
            </w:r>
            <w:r w:rsidR="006A40F2" w:rsidRPr="001851B7">
              <w:rPr>
                <w:rFonts w:ascii="Calisto MT" w:hAnsi="Calisto MT" w:cs="Calibri"/>
                <w:sz w:val="22"/>
              </w:rPr>
              <w:t xml:space="preserve">English and </w:t>
            </w:r>
            <w:r w:rsidRPr="001851B7">
              <w:rPr>
                <w:rFonts w:ascii="Calisto MT" w:hAnsi="Calisto MT" w:cs="Calibri"/>
                <w:sz w:val="22"/>
              </w:rPr>
              <w:t xml:space="preserve">Arabic </w:t>
            </w:r>
          </w:p>
          <w:p w14:paraId="14B1375B" w14:textId="77777777" w:rsidR="00D266DD" w:rsidRPr="001851B7" w:rsidRDefault="00D266DD" w:rsidP="00880111">
            <w:pPr>
              <w:spacing w:before="60" w:after="120"/>
              <w:jc w:val="both"/>
              <w:rPr>
                <w:rFonts w:ascii="Calisto MT" w:hAnsi="Calisto MT" w:cs="Calibri"/>
                <w:b/>
                <w:bCs/>
                <w:sz w:val="22"/>
              </w:rPr>
            </w:pPr>
            <w:r w:rsidRPr="001851B7">
              <w:rPr>
                <w:rFonts w:ascii="Calisto MT" w:hAnsi="Calisto MT" w:cs="Calibri"/>
                <w:b/>
                <w:bCs/>
                <w:sz w:val="22"/>
              </w:rPr>
              <w:t>Competency/Knowledge/Experience</w:t>
            </w:r>
          </w:p>
          <w:p w14:paraId="73E4270F" w14:textId="77777777" w:rsidR="00D266DD" w:rsidRPr="001851B7" w:rsidRDefault="00D266DD" w:rsidP="00880111">
            <w:pPr>
              <w:numPr>
                <w:ilvl w:val="0"/>
                <w:numId w:val="3"/>
              </w:numPr>
              <w:spacing w:after="160" w:line="259" w:lineRule="auto"/>
              <w:contextualSpacing/>
              <w:jc w:val="both"/>
              <w:rPr>
                <w:rFonts w:ascii="Calisto MT" w:eastAsiaTheme="minorHAnsi" w:hAnsi="Calisto MT" w:cs="Calibri"/>
                <w:b/>
                <w:bCs/>
                <w:sz w:val="22"/>
                <w:u w:val="single"/>
                <w:lang w:val="en-US"/>
              </w:rPr>
            </w:pPr>
            <w:r w:rsidRPr="001851B7">
              <w:rPr>
                <w:rFonts w:ascii="Calisto MT" w:eastAsiaTheme="minorHAnsi" w:hAnsi="Calisto MT" w:cs="Calibri"/>
                <w:sz w:val="22"/>
                <w:lang w:val="en-US"/>
              </w:rPr>
              <w:t xml:space="preserve">Experience in undertaking capacity building of national NGOs </w:t>
            </w:r>
          </w:p>
          <w:p w14:paraId="5670AC3A" w14:textId="77777777" w:rsidR="00D266DD" w:rsidRPr="001851B7" w:rsidRDefault="00D266DD" w:rsidP="00880111">
            <w:pPr>
              <w:pStyle w:val="ListParagraph"/>
              <w:numPr>
                <w:ilvl w:val="0"/>
                <w:numId w:val="3"/>
              </w:numPr>
              <w:spacing w:after="0" w:line="240" w:lineRule="auto"/>
              <w:jc w:val="both"/>
              <w:rPr>
                <w:rFonts w:ascii="Calisto MT" w:eastAsia="Times New Roman" w:hAnsi="Calisto MT" w:cs="Calibri"/>
                <w:sz w:val="22"/>
              </w:rPr>
            </w:pPr>
            <w:r w:rsidRPr="001851B7">
              <w:rPr>
                <w:rFonts w:ascii="Calisto MT" w:eastAsia="Times New Roman" w:hAnsi="Calisto MT" w:cs="Calibri"/>
                <w:sz w:val="22"/>
              </w:rPr>
              <w:t>Demonstrated ability, tact, and sensitivity in working across institutional boundaries, business units, and teams in an effective and productive way</w:t>
            </w:r>
          </w:p>
          <w:p w14:paraId="40784D38" w14:textId="77777777" w:rsidR="003C54CF" w:rsidRPr="001851B7" w:rsidRDefault="003C54CF" w:rsidP="00880111">
            <w:pPr>
              <w:pStyle w:val="ListParagraph"/>
              <w:numPr>
                <w:ilvl w:val="0"/>
                <w:numId w:val="3"/>
              </w:numPr>
              <w:spacing w:after="0" w:line="240" w:lineRule="auto"/>
              <w:jc w:val="both"/>
              <w:rPr>
                <w:rFonts w:ascii="Calisto MT" w:eastAsia="Times New Roman" w:hAnsi="Calisto MT" w:cs="Calibri"/>
                <w:sz w:val="22"/>
              </w:rPr>
            </w:pPr>
            <w:r w:rsidRPr="001851B7">
              <w:rPr>
                <w:rFonts w:ascii="Calisto MT" w:eastAsia="Times New Roman" w:hAnsi="Calisto MT" w:cs="Calibri"/>
                <w:sz w:val="22"/>
              </w:rPr>
              <w:t xml:space="preserve">Demonstrated past ability and experience in influencing changes in public policy </w:t>
            </w:r>
          </w:p>
          <w:p w14:paraId="62373981" w14:textId="77777777" w:rsidR="003C54CF" w:rsidRPr="001851B7" w:rsidRDefault="003C54CF" w:rsidP="00880111">
            <w:pPr>
              <w:pStyle w:val="ListParagraph"/>
              <w:numPr>
                <w:ilvl w:val="0"/>
                <w:numId w:val="3"/>
              </w:numPr>
              <w:spacing w:after="0" w:line="240" w:lineRule="auto"/>
              <w:jc w:val="both"/>
              <w:rPr>
                <w:rFonts w:ascii="Calisto MT" w:eastAsia="Times New Roman" w:hAnsi="Calisto MT" w:cs="Calibri"/>
                <w:sz w:val="22"/>
              </w:rPr>
            </w:pPr>
            <w:r w:rsidRPr="001851B7">
              <w:rPr>
                <w:rFonts w:ascii="Calisto MT" w:eastAsia="Times New Roman" w:hAnsi="Calisto MT" w:cs="Calibri"/>
                <w:sz w:val="22"/>
              </w:rPr>
              <w:t xml:space="preserve">Experience in planning, organizing and implementing policy advocacy campaigns targeting decision makers in government, donor and other organizations </w:t>
            </w:r>
          </w:p>
          <w:p w14:paraId="7BA5F3BC" w14:textId="77777777" w:rsidR="003C54CF" w:rsidRPr="001851B7" w:rsidRDefault="003C54CF" w:rsidP="00880111">
            <w:pPr>
              <w:pStyle w:val="ListParagraph"/>
              <w:numPr>
                <w:ilvl w:val="0"/>
                <w:numId w:val="3"/>
              </w:numPr>
              <w:spacing w:after="0" w:line="240" w:lineRule="auto"/>
              <w:jc w:val="both"/>
              <w:rPr>
                <w:rFonts w:ascii="Calisto MT" w:eastAsia="Times New Roman" w:hAnsi="Calisto MT" w:cs="Calibri"/>
                <w:sz w:val="22"/>
              </w:rPr>
            </w:pPr>
            <w:r w:rsidRPr="001851B7">
              <w:rPr>
                <w:rFonts w:ascii="Calisto MT" w:eastAsia="Times New Roman" w:hAnsi="Calisto MT" w:cs="Calibri"/>
                <w:sz w:val="22"/>
              </w:rPr>
              <w:t xml:space="preserve">Experience working in fragile/conflict affected contexts </w:t>
            </w:r>
          </w:p>
          <w:p w14:paraId="26875467" w14:textId="132B3502" w:rsidR="003C54CF" w:rsidRPr="001851B7" w:rsidRDefault="000260C7" w:rsidP="00880111">
            <w:pPr>
              <w:pStyle w:val="ListParagraph"/>
              <w:numPr>
                <w:ilvl w:val="0"/>
                <w:numId w:val="3"/>
              </w:numPr>
              <w:jc w:val="both"/>
              <w:rPr>
                <w:rFonts w:ascii="Calisto MT" w:eastAsia="Times New Roman" w:hAnsi="Calisto MT" w:cs="Calibri"/>
                <w:sz w:val="22"/>
              </w:rPr>
            </w:pPr>
            <w:r w:rsidRPr="001851B7">
              <w:rPr>
                <w:rFonts w:ascii="Calisto MT" w:eastAsia="Times New Roman" w:hAnsi="Calisto MT" w:cs="Calibri"/>
                <w:sz w:val="22"/>
              </w:rPr>
              <w:t>Highly developed interpersonal and communication skills including influencing and negotiation</w:t>
            </w:r>
          </w:p>
          <w:p w14:paraId="208B69AF" w14:textId="77777777" w:rsidR="00D266DD" w:rsidRPr="001851B7" w:rsidRDefault="00D266DD" w:rsidP="007378B0">
            <w:pPr>
              <w:pStyle w:val="ListParagraph"/>
              <w:numPr>
                <w:ilvl w:val="0"/>
                <w:numId w:val="3"/>
              </w:numPr>
              <w:spacing w:after="0" w:line="259" w:lineRule="auto"/>
              <w:jc w:val="both"/>
              <w:rPr>
                <w:rFonts w:ascii="Calisto MT" w:hAnsi="Calisto MT" w:cs="Calibri"/>
                <w:sz w:val="22"/>
              </w:rPr>
            </w:pPr>
            <w:r w:rsidRPr="001851B7">
              <w:rPr>
                <w:rFonts w:ascii="Calisto MT" w:eastAsia="Times New Roman" w:hAnsi="Calisto MT" w:cs="Calibri"/>
                <w:sz w:val="22"/>
              </w:rPr>
              <w:t xml:space="preserve">Excellent computer skills, including expert knowledge of Microsoft </w:t>
            </w:r>
            <w:r w:rsidR="003C54CF" w:rsidRPr="001851B7">
              <w:rPr>
                <w:rFonts w:ascii="Calisto MT" w:eastAsia="Times New Roman" w:hAnsi="Calisto MT" w:cs="Calibri"/>
                <w:sz w:val="22"/>
              </w:rPr>
              <w:t xml:space="preserve">Word, </w:t>
            </w:r>
            <w:r w:rsidRPr="001851B7">
              <w:rPr>
                <w:rFonts w:ascii="Calisto MT" w:eastAsia="Times New Roman" w:hAnsi="Calisto MT" w:cs="Calibri"/>
                <w:sz w:val="22"/>
              </w:rPr>
              <w:t>Excel</w:t>
            </w:r>
            <w:r w:rsidR="003C54CF" w:rsidRPr="001851B7">
              <w:rPr>
                <w:rFonts w:ascii="Calisto MT" w:eastAsia="Times New Roman" w:hAnsi="Calisto MT" w:cs="Calibri"/>
                <w:sz w:val="22"/>
              </w:rPr>
              <w:t>, POWERPOINT</w:t>
            </w:r>
          </w:p>
          <w:p w14:paraId="68F7D2DC" w14:textId="40C74750" w:rsidR="000479DD" w:rsidRPr="001851B7" w:rsidRDefault="000479DD" w:rsidP="007378B0">
            <w:pPr>
              <w:numPr>
                <w:ilvl w:val="0"/>
                <w:numId w:val="3"/>
              </w:numPr>
              <w:spacing w:after="0" w:line="278" w:lineRule="auto"/>
              <w:jc w:val="both"/>
              <w:rPr>
                <w:rFonts w:ascii="Calisto MT" w:hAnsi="Calisto MT" w:cs="Calibri"/>
                <w:sz w:val="22"/>
              </w:rPr>
            </w:pPr>
            <w:r w:rsidRPr="001851B7">
              <w:rPr>
                <w:rFonts w:ascii="Calisto MT" w:hAnsi="Calisto MT" w:cs="Calibri"/>
                <w:sz w:val="22"/>
              </w:rPr>
              <w:t xml:space="preserve">Analytical and critical thinking: Ability to organize and interpret large-scale data sets and research findings </w:t>
            </w:r>
          </w:p>
          <w:p w14:paraId="06613C6F" w14:textId="3807B024" w:rsidR="000479DD" w:rsidRPr="001851B7" w:rsidRDefault="000479DD" w:rsidP="00880111">
            <w:pPr>
              <w:numPr>
                <w:ilvl w:val="0"/>
                <w:numId w:val="3"/>
              </w:numPr>
              <w:spacing w:after="0" w:line="278" w:lineRule="auto"/>
              <w:jc w:val="both"/>
              <w:rPr>
                <w:rFonts w:ascii="Calisto MT" w:hAnsi="Calisto MT" w:cs="Calibri"/>
                <w:sz w:val="22"/>
              </w:rPr>
            </w:pPr>
          </w:p>
          <w:p w14:paraId="3B8C0A22" w14:textId="749D8A0C" w:rsidR="000479DD" w:rsidRPr="001851B7" w:rsidRDefault="000479DD" w:rsidP="007378B0">
            <w:pPr>
              <w:numPr>
                <w:ilvl w:val="0"/>
                <w:numId w:val="3"/>
              </w:numPr>
              <w:spacing w:after="0" w:line="278" w:lineRule="auto"/>
              <w:jc w:val="both"/>
              <w:rPr>
                <w:rFonts w:ascii="Calisto MT" w:hAnsi="Calisto MT" w:cs="Calibri"/>
                <w:sz w:val="22"/>
              </w:rPr>
            </w:pPr>
            <w:r w:rsidRPr="001851B7">
              <w:rPr>
                <w:rFonts w:ascii="Calisto MT" w:hAnsi="Calisto MT" w:cs="Calibri"/>
                <w:sz w:val="22"/>
              </w:rPr>
              <w:t xml:space="preserve">Collaboration: The candidate is expected to be able to work effectively with colleagues to solve problems, conduct research, and meet policy deadlines and develop productive working relationships </w:t>
            </w:r>
            <w:r w:rsidRPr="001851B7">
              <w:rPr>
                <w:rFonts w:ascii="Calisto MT" w:hAnsi="Calisto MT" w:cs="Calibri"/>
                <w:sz w:val="22"/>
              </w:rPr>
              <w:lastRenderedPageBreak/>
              <w:t xml:space="preserve">across a range of stakeholders, from lawmakers to educators, who may hold </w:t>
            </w:r>
            <w:r w:rsidR="000D6CBC" w:rsidRPr="001851B7">
              <w:rPr>
                <w:rFonts w:ascii="Calisto MT" w:hAnsi="Calisto MT" w:cs="Calibri"/>
                <w:sz w:val="22"/>
              </w:rPr>
              <w:t xml:space="preserve">diverse or </w:t>
            </w:r>
            <w:r w:rsidRPr="001851B7">
              <w:rPr>
                <w:rFonts w:ascii="Calisto MT" w:hAnsi="Calisto MT" w:cs="Calibri"/>
                <w:sz w:val="22"/>
              </w:rPr>
              <w:t>conflicting views on policy matters.</w:t>
            </w:r>
          </w:p>
        </w:tc>
      </w:tr>
      <w:tr w:rsidR="00D266DD" w:rsidRPr="001851B7" w14:paraId="579CB3B0" w14:textId="77777777" w:rsidTr="004D574B">
        <w:trPr>
          <w:trHeight w:val="1373"/>
        </w:trPr>
        <w:tc>
          <w:tcPr>
            <w:tcW w:w="10164" w:type="dxa"/>
          </w:tcPr>
          <w:p w14:paraId="328AC81D" w14:textId="77777777" w:rsidR="00D266DD" w:rsidRPr="001851B7" w:rsidRDefault="00D266DD" w:rsidP="004D574B">
            <w:pPr>
              <w:spacing w:before="60" w:after="120"/>
              <w:rPr>
                <w:rFonts w:ascii="Calisto MT" w:hAnsi="Calisto MT" w:cs="Calibri"/>
                <w:b/>
                <w:bCs/>
                <w:sz w:val="22"/>
              </w:rPr>
            </w:pPr>
            <w:r w:rsidRPr="001851B7">
              <w:rPr>
                <w:rFonts w:ascii="Calisto MT" w:hAnsi="Calisto MT" w:cs="Calibri"/>
                <w:b/>
                <w:bCs/>
                <w:sz w:val="22"/>
              </w:rPr>
              <w:lastRenderedPageBreak/>
              <w:t>Desirable:</w:t>
            </w:r>
          </w:p>
          <w:p w14:paraId="62717710" w14:textId="77777777" w:rsidR="00B52F98" w:rsidRPr="001851B7" w:rsidRDefault="00B52F98" w:rsidP="00B52F98">
            <w:pPr>
              <w:pStyle w:val="ListParagraph"/>
              <w:numPr>
                <w:ilvl w:val="0"/>
                <w:numId w:val="3"/>
              </w:numPr>
              <w:rPr>
                <w:rFonts w:ascii="Calisto MT" w:hAnsi="Calisto MT" w:cs="Calibri"/>
                <w:sz w:val="22"/>
              </w:rPr>
            </w:pPr>
            <w:r w:rsidRPr="001851B7">
              <w:rPr>
                <w:rFonts w:ascii="Calisto MT" w:hAnsi="Calisto MT" w:cs="Calibri"/>
                <w:sz w:val="22"/>
              </w:rPr>
              <w:t>Highly developed cultural awareness and ability to work well in an environment with people from diverse backgrounds and cultures</w:t>
            </w:r>
          </w:p>
          <w:p w14:paraId="5B11DEC9" w14:textId="6AC92650" w:rsidR="00D266DD" w:rsidRPr="001851B7" w:rsidRDefault="00EF1F95" w:rsidP="006A40F2">
            <w:pPr>
              <w:pStyle w:val="ListParagraph"/>
              <w:numPr>
                <w:ilvl w:val="0"/>
                <w:numId w:val="3"/>
              </w:numPr>
              <w:rPr>
                <w:rFonts w:ascii="Calisto MT" w:hAnsi="Calisto MT" w:cs="Calibri"/>
                <w:sz w:val="22"/>
              </w:rPr>
            </w:pPr>
            <w:r w:rsidRPr="001851B7">
              <w:rPr>
                <w:rFonts w:ascii="Calisto MT" w:hAnsi="Calisto MT" w:cs="Calibri"/>
                <w:sz w:val="22"/>
              </w:rPr>
              <w:t xml:space="preserve">Postgraduate training in Public Policy analysis </w:t>
            </w:r>
          </w:p>
        </w:tc>
      </w:tr>
    </w:tbl>
    <w:p w14:paraId="374445A8" w14:textId="70113811" w:rsidR="00D266DD" w:rsidRPr="001851B7" w:rsidRDefault="00033CB6" w:rsidP="002E44B2">
      <w:pPr>
        <w:tabs>
          <w:tab w:val="left" w:pos="2385"/>
        </w:tabs>
        <w:spacing w:before="60" w:after="120"/>
        <w:jc w:val="both"/>
        <w:rPr>
          <w:rFonts w:ascii="Calisto MT" w:hAnsi="Calisto MT" w:cs="Calibri"/>
          <w:sz w:val="22"/>
        </w:rPr>
      </w:pPr>
      <w:r w:rsidRPr="001851B7">
        <w:rPr>
          <w:rFonts w:ascii="Calisto MT" w:hAnsi="Calisto MT" w:cs="Calibri"/>
          <w:b/>
          <w:bCs/>
          <w:sz w:val="22"/>
        </w:rPr>
        <w:t>SAFER RECRUITMENT</w:t>
      </w:r>
      <w:r w:rsidRPr="001851B7">
        <w:rPr>
          <w:rFonts w:ascii="Calisto MT" w:hAnsi="Calisto MT" w:cs="Calibri"/>
          <w:sz w:val="22"/>
        </w:rPr>
        <w:t xml:space="preserve">: Oxfam is committed to preventing any type of unwanted behaviour at work including sexual harassment, exploitation and abuse, lack of integrity and financial misconduct; and promoting the welfare of children, young people and adults. Oxfam expects all staff and volunteers to share this commitment through our code of conduct. We place a high priority on ensuring that only those who share and demonstrate our values are recruited to work for us. Offers of employment will be subject to satisfactory references and appropriate screening checks, which can include criminal records and terrorism finance checks. </w:t>
      </w:r>
      <w:r w:rsidRPr="001851B7">
        <w:rPr>
          <w:rFonts w:ascii="Calisto MT" w:hAnsi="Calisto MT" w:cs="Calibri"/>
          <w:sz w:val="22"/>
        </w:rPr>
        <w:tab/>
      </w:r>
    </w:p>
    <w:sectPr w:rsidR="00D266DD" w:rsidRPr="001851B7" w:rsidSect="00D266D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7184F" w14:textId="77777777" w:rsidR="006A5C80" w:rsidRDefault="006A5C80" w:rsidP="00D266DD">
      <w:pPr>
        <w:spacing w:after="0" w:line="240" w:lineRule="auto"/>
      </w:pPr>
      <w:r>
        <w:separator/>
      </w:r>
    </w:p>
  </w:endnote>
  <w:endnote w:type="continuationSeparator" w:id="0">
    <w:p w14:paraId="7B23180A" w14:textId="77777777" w:rsidR="006A5C80" w:rsidRDefault="006A5C80" w:rsidP="00D2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3EAA" w14:textId="03B6694B" w:rsidR="00B5547A" w:rsidRPr="00E90B3B" w:rsidRDefault="00B5547A">
    <w:pPr>
      <w:pStyle w:val="Footer"/>
    </w:pPr>
    <w:r w:rsidRPr="00E90B3B">
      <w:t xml:space="preserve">Job profile template– </w:t>
    </w:r>
    <w:r w:rsidR="00D266D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7BB0B" w14:textId="77777777" w:rsidR="006A5C80" w:rsidRDefault="006A5C80" w:rsidP="00D266DD">
      <w:pPr>
        <w:spacing w:after="0" w:line="240" w:lineRule="auto"/>
      </w:pPr>
      <w:r>
        <w:separator/>
      </w:r>
    </w:p>
  </w:footnote>
  <w:footnote w:type="continuationSeparator" w:id="0">
    <w:p w14:paraId="36BDC4C7" w14:textId="77777777" w:rsidR="006A5C80" w:rsidRDefault="006A5C80" w:rsidP="00D2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0B136" w14:textId="77777777" w:rsidR="00B5547A" w:rsidRDefault="00B5547A">
    <w:pPr>
      <w:pStyle w:val="Header"/>
    </w:pPr>
  </w:p>
  <w:p w14:paraId="3C8B4E44" w14:textId="77777777" w:rsidR="00B5547A" w:rsidRDefault="00B55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4637"/>
    <w:multiLevelType w:val="multilevel"/>
    <w:tmpl w:val="EA20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3A5888"/>
    <w:multiLevelType w:val="hybridMultilevel"/>
    <w:tmpl w:val="26DE6BE2"/>
    <w:lvl w:ilvl="0" w:tplc="1936B0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71B75"/>
    <w:multiLevelType w:val="hybridMultilevel"/>
    <w:tmpl w:val="3E74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BD3416"/>
    <w:multiLevelType w:val="hybridMultilevel"/>
    <w:tmpl w:val="B4B0647C"/>
    <w:lvl w:ilvl="0" w:tplc="1936B04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02771139">
    <w:abstractNumId w:val="2"/>
  </w:num>
  <w:num w:numId="2" w16cid:durableId="474838186">
    <w:abstractNumId w:val="1"/>
  </w:num>
  <w:num w:numId="3" w16cid:durableId="1892031147">
    <w:abstractNumId w:val="3"/>
  </w:num>
  <w:num w:numId="4" w16cid:durableId="111648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DD"/>
    <w:rsid w:val="0000503F"/>
    <w:rsid w:val="000260C7"/>
    <w:rsid w:val="000268CE"/>
    <w:rsid w:val="00033CB6"/>
    <w:rsid w:val="000479DD"/>
    <w:rsid w:val="00074D67"/>
    <w:rsid w:val="00083F3B"/>
    <w:rsid w:val="000C5F12"/>
    <w:rsid w:val="000D5C9F"/>
    <w:rsid w:val="000D6CBC"/>
    <w:rsid w:val="000E5A6D"/>
    <w:rsid w:val="00140FD9"/>
    <w:rsid w:val="001439EB"/>
    <w:rsid w:val="00151522"/>
    <w:rsid w:val="00153910"/>
    <w:rsid w:val="0016682B"/>
    <w:rsid w:val="001851B7"/>
    <w:rsid w:val="001857CA"/>
    <w:rsid w:val="001C47AE"/>
    <w:rsid w:val="001E3ECA"/>
    <w:rsid w:val="001F3E19"/>
    <w:rsid w:val="00230452"/>
    <w:rsid w:val="00233685"/>
    <w:rsid w:val="00234B39"/>
    <w:rsid w:val="002963E1"/>
    <w:rsid w:val="002E44B2"/>
    <w:rsid w:val="002E511B"/>
    <w:rsid w:val="002F144A"/>
    <w:rsid w:val="00331ADB"/>
    <w:rsid w:val="003705AB"/>
    <w:rsid w:val="003C54CF"/>
    <w:rsid w:val="003D0B42"/>
    <w:rsid w:val="00405FB1"/>
    <w:rsid w:val="0044169E"/>
    <w:rsid w:val="00445B74"/>
    <w:rsid w:val="00447B53"/>
    <w:rsid w:val="004772C8"/>
    <w:rsid w:val="004A7653"/>
    <w:rsid w:val="004F40AA"/>
    <w:rsid w:val="00513E7C"/>
    <w:rsid w:val="005338E7"/>
    <w:rsid w:val="00543776"/>
    <w:rsid w:val="00565344"/>
    <w:rsid w:val="005830B2"/>
    <w:rsid w:val="005E2A2D"/>
    <w:rsid w:val="00641C04"/>
    <w:rsid w:val="0067086A"/>
    <w:rsid w:val="006A40F2"/>
    <w:rsid w:val="006A5C80"/>
    <w:rsid w:val="006C1997"/>
    <w:rsid w:val="006C590E"/>
    <w:rsid w:val="00734B95"/>
    <w:rsid w:val="007378B0"/>
    <w:rsid w:val="007A034C"/>
    <w:rsid w:val="00812FEF"/>
    <w:rsid w:val="00880111"/>
    <w:rsid w:val="008811E0"/>
    <w:rsid w:val="008A0C9F"/>
    <w:rsid w:val="008B60ED"/>
    <w:rsid w:val="008C7CAB"/>
    <w:rsid w:val="008D4340"/>
    <w:rsid w:val="008D5D01"/>
    <w:rsid w:val="008F12C2"/>
    <w:rsid w:val="0095254D"/>
    <w:rsid w:val="009606C5"/>
    <w:rsid w:val="009D7AD1"/>
    <w:rsid w:val="00A276A9"/>
    <w:rsid w:val="00A53783"/>
    <w:rsid w:val="00A802A8"/>
    <w:rsid w:val="00A85B1F"/>
    <w:rsid w:val="00A87F9D"/>
    <w:rsid w:val="00AB6B98"/>
    <w:rsid w:val="00AE58A7"/>
    <w:rsid w:val="00AF4FE1"/>
    <w:rsid w:val="00B0578A"/>
    <w:rsid w:val="00B52F98"/>
    <w:rsid w:val="00B5547A"/>
    <w:rsid w:val="00B61681"/>
    <w:rsid w:val="00C13E7D"/>
    <w:rsid w:val="00C26A84"/>
    <w:rsid w:val="00C61B6C"/>
    <w:rsid w:val="00C65A2B"/>
    <w:rsid w:val="00CD542D"/>
    <w:rsid w:val="00CE0CAE"/>
    <w:rsid w:val="00D266DD"/>
    <w:rsid w:val="00D33A23"/>
    <w:rsid w:val="00D70403"/>
    <w:rsid w:val="00D85EBE"/>
    <w:rsid w:val="00E15DB8"/>
    <w:rsid w:val="00EC3705"/>
    <w:rsid w:val="00EF10E4"/>
    <w:rsid w:val="00EF1F95"/>
    <w:rsid w:val="00F07AA5"/>
    <w:rsid w:val="00F14342"/>
    <w:rsid w:val="00F41139"/>
    <w:rsid w:val="00FE179F"/>
    <w:rsid w:val="00FF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5EE0"/>
  <w15:chartTrackingRefBased/>
  <w15:docId w15:val="{F2DDA259-AC61-45DF-9E5B-523F5E9E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xfamNormal"/>
    <w:qFormat/>
    <w:rsid w:val="00D266DD"/>
    <w:pPr>
      <w:spacing w:after="200" w:line="276" w:lineRule="auto"/>
    </w:pPr>
    <w:rPr>
      <w:rFonts w:ascii="Arial" w:eastAsia="Calibri" w:hAnsi="Arial" w:cs="Arial"/>
      <w:kern w:val="0"/>
      <w:sz w:val="20"/>
      <w:szCs w:val="22"/>
      <w:lang w:val="en-GB"/>
      <w14:ligatures w14:val="none"/>
    </w:rPr>
  </w:style>
  <w:style w:type="paragraph" w:styleId="Heading1">
    <w:name w:val="heading 1"/>
    <w:aliases w:val="Oxfam1"/>
    <w:basedOn w:val="Normal"/>
    <w:next w:val="Normal"/>
    <w:link w:val="Heading1Char"/>
    <w:uiPriority w:val="1"/>
    <w:qFormat/>
    <w:rsid w:val="00D26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basedOn w:val="DefaultParagraphFont"/>
    <w:link w:val="Heading1"/>
    <w:uiPriority w:val="1"/>
    <w:rsid w:val="00D26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6DD"/>
    <w:rPr>
      <w:rFonts w:eastAsiaTheme="majorEastAsia" w:cstheme="majorBidi"/>
      <w:color w:val="272727" w:themeColor="text1" w:themeTint="D8"/>
    </w:rPr>
  </w:style>
  <w:style w:type="paragraph" w:styleId="Title">
    <w:name w:val="Title"/>
    <w:basedOn w:val="Normal"/>
    <w:next w:val="Normal"/>
    <w:link w:val="TitleChar"/>
    <w:uiPriority w:val="2"/>
    <w:qFormat/>
    <w:rsid w:val="00D26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D26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6DD"/>
    <w:pPr>
      <w:spacing w:before="160"/>
      <w:jc w:val="center"/>
    </w:pPr>
    <w:rPr>
      <w:i/>
      <w:iCs/>
      <w:color w:val="404040" w:themeColor="text1" w:themeTint="BF"/>
    </w:rPr>
  </w:style>
  <w:style w:type="character" w:customStyle="1" w:styleId="QuoteChar">
    <w:name w:val="Quote Char"/>
    <w:basedOn w:val="DefaultParagraphFont"/>
    <w:link w:val="Quote"/>
    <w:uiPriority w:val="29"/>
    <w:rsid w:val="00D266DD"/>
    <w:rPr>
      <w:i/>
      <w:iCs/>
      <w:color w:val="404040" w:themeColor="text1" w:themeTint="BF"/>
    </w:rPr>
  </w:style>
  <w:style w:type="paragraph" w:styleId="ListParagraph">
    <w:name w:val="List Paragraph"/>
    <w:basedOn w:val="Normal"/>
    <w:uiPriority w:val="34"/>
    <w:qFormat/>
    <w:rsid w:val="00D266DD"/>
    <w:pPr>
      <w:ind w:left="720"/>
      <w:contextualSpacing/>
    </w:pPr>
  </w:style>
  <w:style w:type="character" w:styleId="IntenseEmphasis">
    <w:name w:val="Intense Emphasis"/>
    <w:basedOn w:val="DefaultParagraphFont"/>
    <w:uiPriority w:val="21"/>
    <w:qFormat/>
    <w:rsid w:val="00D266DD"/>
    <w:rPr>
      <w:i/>
      <w:iCs/>
      <w:color w:val="0F4761" w:themeColor="accent1" w:themeShade="BF"/>
    </w:rPr>
  </w:style>
  <w:style w:type="paragraph" w:styleId="IntenseQuote">
    <w:name w:val="Intense Quote"/>
    <w:basedOn w:val="Normal"/>
    <w:next w:val="Normal"/>
    <w:link w:val="IntenseQuoteChar"/>
    <w:uiPriority w:val="30"/>
    <w:qFormat/>
    <w:rsid w:val="00D26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6DD"/>
    <w:rPr>
      <w:i/>
      <w:iCs/>
      <w:color w:val="0F4761" w:themeColor="accent1" w:themeShade="BF"/>
    </w:rPr>
  </w:style>
  <w:style w:type="character" w:styleId="IntenseReference">
    <w:name w:val="Intense Reference"/>
    <w:basedOn w:val="DefaultParagraphFont"/>
    <w:uiPriority w:val="32"/>
    <w:qFormat/>
    <w:rsid w:val="00D266DD"/>
    <w:rPr>
      <w:b/>
      <w:bCs/>
      <w:smallCaps/>
      <w:color w:val="0F4761" w:themeColor="accent1" w:themeShade="BF"/>
      <w:spacing w:val="5"/>
    </w:rPr>
  </w:style>
  <w:style w:type="table" w:styleId="TableGrid">
    <w:name w:val="Table Grid"/>
    <w:basedOn w:val="TableNormal"/>
    <w:rsid w:val="00D266D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6DD"/>
    <w:rPr>
      <w:rFonts w:ascii="Arial" w:eastAsia="Calibri" w:hAnsi="Arial" w:cs="Arial"/>
      <w:kern w:val="0"/>
      <w:sz w:val="20"/>
      <w:szCs w:val="22"/>
      <w:lang w:val="en-GB"/>
      <w14:ligatures w14:val="none"/>
    </w:rPr>
  </w:style>
  <w:style w:type="paragraph" w:styleId="Footer">
    <w:name w:val="footer"/>
    <w:basedOn w:val="Normal"/>
    <w:link w:val="FooterChar"/>
    <w:uiPriority w:val="99"/>
    <w:unhideWhenUsed/>
    <w:rsid w:val="00D26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6DD"/>
    <w:rPr>
      <w:rFonts w:ascii="Arial" w:eastAsia="Calibri" w:hAnsi="Arial" w:cs="Arial"/>
      <w:kern w:val="0"/>
      <w:sz w:val="20"/>
      <w:szCs w:val="22"/>
      <w:lang w:val="en-GB"/>
      <w14:ligatures w14:val="none"/>
    </w:rPr>
  </w:style>
  <w:style w:type="character" w:styleId="Hyperlink">
    <w:name w:val="Hyperlink"/>
    <w:basedOn w:val="DefaultParagraphFont"/>
    <w:uiPriority w:val="99"/>
    <w:unhideWhenUsed/>
    <w:rsid w:val="00D266DD"/>
    <w:rPr>
      <w:color w:val="467886" w:themeColor="hyperlink"/>
      <w:u w:val="single"/>
    </w:rPr>
  </w:style>
  <w:style w:type="paragraph" w:styleId="NormalWeb">
    <w:name w:val="Normal (Web)"/>
    <w:basedOn w:val="Normal"/>
    <w:uiPriority w:val="99"/>
    <w:unhideWhenUsed/>
    <w:rsid w:val="00D266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1C47AE"/>
    <w:pPr>
      <w:spacing w:after="0" w:line="240" w:lineRule="auto"/>
    </w:pPr>
    <w:rPr>
      <w:rFonts w:ascii="Arial" w:eastAsia="Calibri" w:hAnsi="Arial" w:cs="Arial"/>
      <w:kern w:val="0"/>
      <w:sz w:val="20"/>
      <w:szCs w:val="22"/>
      <w:lang w:val="en-GB"/>
      <w14:ligatures w14:val="none"/>
    </w:rPr>
  </w:style>
  <w:style w:type="character" w:styleId="CommentReference">
    <w:name w:val="annotation reference"/>
    <w:basedOn w:val="DefaultParagraphFont"/>
    <w:uiPriority w:val="99"/>
    <w:semiHidden/>
    <w:unhideWhenUsed/>
    <w:rsid w:val="001C47AE"/>
    <w:rPr>
      <w:sz w:val="16"/>
      <w:szCs w:val="16"/>
    </w:rPr>
  </w:style>
  <w:style w:type="paragraph" w:styleId="CommentText">
    <w:name w:val="annotation text"/>
    <w:basedOn w:val="Normal"/>
    <w:link w:val="CommentTextChar"/>
    <w:uiPriority w:val="99"/>
    <w:unhideWhenUsed/>
    <w:rsid w:val="001C47AE"/>
    <w:pPr>
      <w:spacing w:line="240" w:lineRule="auto"/>
    </w:pPr>
    <w:rPr>
      <w:szCs w:val="20"/>
    </w:rPr>
  </w:style>
  <w:style w:type="character" w:customStyle="1" w:styleId="CommentTextChar">
    <w:name w:val="Comment Text Char"/>
    <w:basedOn w:val="DefaultParagraphFont"/>
    <w:link w:val="CommentText"/>
    <w:uiPriority w:val="99"/>
    <w:rsid w:val="001C47AE"/>
    <w:rPr>
      <w:rFonts w:ascii="Arial" w:eastAsia="Calibri" w:hAnsi="Arial" w:cs="Arial"/>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1C47AE"/>
    <w:rPr>
      <w:b/>
      <w:bCs/>
    </w:rPr>
  </w:style>
  <w:style w:type="character" w:customStyle="1" w:styleId="CommentSubjectChar">
    <w:name w:val="Comment Subject Char"/>
    <w:basedOn w:val="CommentTextChar"/>
    <w:link w:val="CommentSubject"/>
    <w:uiPriority w:val="99"/>
    <w:semiHidden/>
    <w:rsid w:val="001C47AE"/>
    <w:rPr>
      <w:rFonts w:ascii="Arial" w:eastAsia="Calibri" w:hAnsi="Arial" w:cs="Arial"/>
      <w:b/>
      <w:bCs/>
      <w:kern w:val="0"/>
      <w:sz w:val="20"/>
      <w:szCs w:val="20"/>
      <w:lang w:val="en-GB"/>
      <w14:ligatures w14:val="none"/>
    </w:rPr>
  </w:style>
  <w:style w:type="character" w:styleId="UnresolvedMention">
    <w:name w:val="Unresolved Mention"/>
    <w:basedOn w:val="DefaultParagraphFont"/>
    <w:uiPriority w:val="99"/>
    <w:semiHidden/>
    <w:unhideWhenUsed/>
    <w:rsid w:val="00A2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am.box.com/s/yfy4iyac8ulvoc01rkdg51awssv7ie1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tionoutlou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pass.oxfam.org/communities/gender-justice/wiki/feminism-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7765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Olong</dc:creator>
  <cp:keywords/>
  <dc:description/>
  <cp:lastModifiedBy>Lars Udsholt</cp:lastModifiedBy>
  <cp:revision>2</cp:revision>
  <cp:lastPrinted>2024-12-10T13:25:00Z</cp:lastPrinted>
  <dcterms:created xsi:type="dcterms:W3CDTF">2024-12-11T11:54:00Z</dcterms:created>
  <dcterms:modified xsi:type="dcterms:W3CDTF">2024-12-11T11:54:00Z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-140136854</vt:i4>
  </property>
  <property fmtid="{D5CDD505-2E9C-101B-9397-08002B2CF9AE}" pid="4" name="_EmailSubject">
    <vt:lpwstr>tekst til opslag til Emply</vt:lpwstr>
  </property>
  <property fmtid="{D5CDD505-2E9C-101B-9397-08002B2CF9AE}" pid="5" name="_AuthorEmail">
    <vt:lpwstr>lu@oxfam.dk</vt:lpwstr>
  </property>
  <property fmtid="{D5CDD505-2E9C-101B-9397-08002B2CF9AE}" pid="6" name="_AuthorEmailDisplayName">
    <vt:lpwstr>Lars Udsholt</vt:lpwstr>
  </property>
  <property fmtid="{D5CDD505-2E9C-101B-9397-08002B2CF9AE}" pid="7" name="_PreviousAdHocReviewCycleID">
    <vt:i4>-823338642</vt:i4>
  </property>
</Properties>
</file>